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7F" w:rsidRDefault="005605E4">
      <w:pPr>
        <w:pStyle w:val="a7"/>
        <w:spacing w:before="0" w:beforeAutospacing="0" w:after="0" w:afterAutospacing="0" w:line="600" w:lineRule="exact"/>
        <w:jc w:val="center"/>
        <w:rPr>
          <w:rFonts w:ascii="方正小标宋简体" w:eastAsia="方正小标宋简体" w:hAnsi="黑体" w:cs="Arial"/>
          <w:color w:val="000000" w:themeColor="text1"/>
          <w:sz w:val="44"/>
          <w:szCs w:val="44"/>
        </w:rPr>
      </w:pPr>
      <w:r>
        <w:rPr>
          <w:rFonts w:ascii="方正小标宋简体" w:eastAsia="方正小标宋简体" w:hAnsi="黑体" w:cs="Arial" w:hint="eastAsia"/>
          <w:sz w:val="44"/>
          <w:szCs w:val="44"/>
        </w:rPr>
        <w:t>杭州市科技型初创企业培育工程实施意见</w:t>
      </w:r>
      <w:r>
        <w:rPr>
          <w:rFonts w:ascii="方正小标宋简体" w:eastAsia="方正小标宋简体" w:hAnsi="黑体" w:cs="Arial" w:hint="eastAsia"/>
          <w:color w:val="000000" w:themeColor="text1"/>
          <w:sz w:val="44"/>
          <w:szCs w:val="44"/>
        </w:rPr>
        <w:t>（2018-2020）</w:t>
      </w:r>
    </w:p>
    <w:p w:rsidR="00AA0D7F" w:rsidRDefault="00AA0D7F">
      <w:pPr>
        <w:pStyle w:val="a4"/>
        <w:spacing w:line="500" w:lineRule="exact"/>
        <w:rPr>
          <w:rFonts w:hAnsi="宋体" w:cs="宋体"/>
          <w:sz w:val="28"/>
          <w:szCs w:val="28"/>
        </w:rPr>
      </w:pPr>
    </w:p>
    <w:p w:rsidR="00AA0D7F" w:rsidRDefault="005605E4">
      <w:pPr>
        <w:pStyle w:val="3"/>
        <w:shd w:val="clear" w:color="auto" w:fill="FFFFFF"/>
        <w:spacing w:before="0" w:beforeAutospacing="0" w:after="15" w:afterAutospacing="0"/>
        <w:ind w:firstLineChars="200" w:firstLine="640"/>
        <w:rPr>
          <w:rFonts w:ascii="仿宋_GB2312" w:eastAsia="仿宋_GB2312"/>
          <w:b w:val="0"/>
          <w:sz w:val="32"/>
          <w:szCs w:val="32"/>
        </w:rPr>
      </w:pPr>
      <w:r>
        <w:rPr>
          <w:rFonts w:ascii="仿宋_GB2312" w:eastAsia="仿宋_GB2312" w:hint="eastAsia"/>
          <w:b w:val="0"/>
          <w:sz w:val="32"/>
          <w:szCs w:val="32"/>
        </w:rPr>
        <w:t>为加快我市创新活力之城建设，推</w:t>
      </w:r>
      <w:r>
        <w:rPr>
          <w:rFonts w:ascii="仿宋_GB2312" w:eastAsia="仿宋_GB2312"/>
          <w:b w:val="0"/>
          <w:sz w:val="32"/>
          <w:szCs w:val="32"/>
        </w:rPr>
        <w:t>进</w:t>
      </w:r>
      <w:r>
        <w:rPr>
          <w:rFonts w:ascii="仿宋_GB2312" w:eastAsia="仿宋_GB2312" w:hint="eastAsia"/>
          <w:b w:val="0"/>
          <w:sz w:val="32"/>
          <w:szCs w:val="32"/>
        </w:rPr>
        <w:t>大众创业、万众创新，培育战略性新兴产业，优化产业结构，加快形成以创新为引领和支撑的经济体系和发展方式，决定实施新一轮杭州市科技型初创企业培育工程（201</w:t>
      </w:r>
      <w:r>
        <w:rPr>
          <w:rFonts w:ascii="仿宋_GB2312" w:eastAsia="仿宋_GB2312"/>
          <w:b w:val="0"/>
          <w:sz w:val="32"/>
          <w:szCs w:val="32"/>
        </w:rPr>
        <w:t>8</w:t>
      </w:r>
      <w:r>
        <w:rPr>
          <w:rFonts w:ascii="仿宋_GB2312" w:eastAsia="仿宋_GB2312" w:hint="eastAsia"/>
          <w:b w:val="0"/>
          <w:sz w:val="32"/>
          <w:szCs w:val="32"/>
        </w:rPr>
        <w:t>年-20</w:t>
      </w:r>
      <w:r>
        <w:rPr>
          <w:rFonts w:ascii="仿宋_GB2312" w:eastAsia="仿宋_GB2312"/>
          <w:b w:val="0"/>
          <w:sz w:val="32"/>
          <w:szCs w:val="32"/>
        </w:rPr>
        <w:t>20</w:t>
      </w:r>
      <w:r>
        <w:rPr>
          <w:rFonts w:ascii="仿宋_GB2312" w:eastAsia="仿宋_GB2312" w:hint="eastAsia"/>
          <w:b w:val="0"/>
          <w:sz w:val="32"/>
          <w:szCs w:val="32"/>
        </w:rPr>
        <w:t>年）。为确保培育工程的实施，特提出如下实施意见。</w:t>
      </w:r>
    </w:p>
    <w:p w:rsidR="00AA0D7F" w:rsidRDefault="005605E4">
      <w:pPr>
        <w:pStyle w:val="a4"/>
        <w:spacing w:line="600" w:lineRule="exact"/>
        <w:ind w:firstLineChars="200" w:firstLine="640"/>
        <w:rPr>
          <w:rFonts w:ascii="黑体" w:eastAsia="黑体" w:hAnsi="宋体" w:cs="宋体"/>
          <w:sz w:val="32"/>
          <w:szCs w:val="32"/>
        </w:rPr>
      </w:pPr>
      <w:r>
        <w:rPr>
          <w:rFonts w:ascii="黑体" w:eastAsia="黑体" w:hAnsi="宋体" w:cs="宋体" w:hint="eastAsia"/>
          <w:sz w:val="32"/>
          <w:szCs w:val="32"/>
        </w:rPr>
        <w:t>一、培育目标</w:t>
      </w:r>
    </w:p>
    <w:p w:rsidR="00AA0D7F" w:rsidRDefault="005605E4">
      <w:pPr>
        <w:pStyle w:val="a4"/>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（一）总体目标</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通过实施新一轮科技型初创企业培育工程，全市共培育</w:t>
      </w:r>
      <w:r>
        <w:rPr>
          <w:rFonts w:ascii="仿宋_GB2312" w:eastAsia="仿宋_GB2312"/>
          <w:b w:val="0"/>
          <w:sz w:val="32"/>
          <w:szCs w:val="32"/>
        </w:rPr>
        <w:t>20</w:t>
      </w:r>
      <w:r>
        <w:rPr>
          <w:rFonts w:ascii="仿宋_GB2312" w:eastAsia="仿宋_GB2312" w:hint="eastAsia"/>
          <w:b w:val="0"/>
          <w:sz w:val="32"/>
          <w:szCs w:val="32"/>
        </w:rPr>
        <w:t>00家左右科技型初创企业，不断</w:t>
      </w:r>
      <w:r>
        <w:rPr>
          <w:rFonts w:ascii="仿宋_GB2312" w:eastAsia="仿宋_GB2312"/>
          <w:b w:val="0"/>
          <w:sz w:val="32"/>
          <w:szCs w:val="32"/>
        </w:rPr>
        <w:t>壮大</w:t>
      </w:r>
      <w:r>
        <w:rPr>
          <w:rFonts w:ascii="仿宋_GB2312" w:eastAsia="仿宋_GB2312" w:hint="eastAsia"/>
          <w:b w:val="0"/>
          <w:sz w:val="32"/>
          <w:szCs w:val="32"/>
        </w:rPr>
        <w:t>技术水平领先、竞争能力强、成长性好的科技型企业群体。</w:t>
      </w:r>
    </w:p>
    <w:p w:rsidR="00AA0D7F" w:rsidRDefault="005605E4">
      <w:pPr>
        <w:pStyle w:val="a4"/>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（二）具体目标</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新一轮科技型初创企业培育工程，力争实现如下目标：</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——培育年主营业务收入超500万元的企业</w:t>
      </w:r>
      <w:r>
        <w:rPr>
          <w:rFonts w:ascii="仿宋_GB2312" w:eastAsia="仿宋_GB2312"/>
          <w:b w:val="0"/>
          <w:sz w:val="32"/>
          <w:szCs w:val="32"/>
        </w:rPr>
        <w:t>5</w:t>
      </w:r>
      <w:r>
        <w:rPr>
          <w:rFonts w:ascii="仿宋_GB2312" w:eastAsia="仿宋_GB2312" w:hint="eastAsia"/>
          <w:b w:val="0"/>
          <w:sz w:val="32"/>
          <w:szCs w:val="32"/>
        </w:rPr>
        <w:t>00家以上，其中超2000万元的1</w:t>
      </w:r>
      <w:r>
        <w:rPr>
          <w:rFonts w:ascii="仿宋_GB2312" w:eastAsia="仿宋_GB2312"/>
          <w:b w:val="0"/>
          <w:sz w:val="32"/>
          <w:szCs w:val="32"/>
        </w:rPr>
        <w:t>5</w:t>
      </w:r>
      <w:r>
        <w:rPr>
          <w:rFonts w:ascii="仿宋_GB2312" w:eastAsia="仿宋_GB2312" w:hint="eastAsia"/>
          <w:b w:val="0"/>
          <w:sz w:val="32"/>
          <w:szCs w:val="32"/>
        </w:rPr>
        <w:t>0家以上，超5000万元的</w:t>
      </w:r>
      <w:r>
        <w:rPr>
          <w:rFonts w:ascii="仿宋_GB2312" w:eastAsia="仿宋_GB2312"/>
          <w:b w:val="0"/>
          <w:sz w:val="32"/>
          <w:szCs w:val="32"/>
        </w:rPr>
        <w:t>7</w:t>
      </w:r>
      <w:r>
        <w:rPr>
          <w:rFonts w:ascii="仿宋_GB2312" w:eastAsia="仿宋_GB2312" w:hint="eastAsia"/>
          <w:b w:val="0"/>
          <w:sz w:val="32"/>
          <w:szCs w:val="32"/>
        </w:rPr>
        <w:t>0家以上。</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——培育</w:t>
      </w:r>
      <w:r>
        <w:rPr>
          <w:rFonts w:ascii="仿宋_GB2312" w:eastAsia="仿宋_GB2312"/>
          <w:b w:val="0"/>
          <w:sz w:val="32"/>
          <w:szCs w:val="32"/>
        </w:rPr>
        <w:t>300</w:t>
      </w:r>
      <w:r>
        <w:rPr>
          <w:rFonts w:ascii="仿宋_GB2312" w:eastAsia="仿宋_GB2312" w:hint="eastAsia"/>
          <w:b w:val="0"/>
          <w:sz w:val="32"/>
          <w:szCs w:val="32"/>
        </w:rPr>
        <w:t>家国家重点扶持的高新技术企业或技术先进型服务企业，</w:t>
      </w:r>
      <w:r>
        <w:rPr>
          <w:rFonts w:ascii="仿宋_GB2312" w:eastAsia="仿宋_GB2312"/>
          <w:b w:val="0"/>
          <w:sz w:val="32"/>
          <w:szCs w:val="32"/>
        </w:rPr>
        <w:t>7</w:t>
      </w:r>
      <w:r>
        <w:rPr>
          <w:rFonts w:ascii="仿宋_GB2312" w:eastAsia="仿宋_GB2312" w:hint="eastAsia"/>
          <w:b w:val="0"/>
          <w:sz w:val="32"/>
          <w:szCs w:val="32"/>
        </w:rPr>
        <w:t>00家市级高新技术企业，</w:t>
      </w:r>
      <w:r>
        <w:rPr>
          <w:rFonts w:ascii="仿宋_GB2312" w:eastAsia="仿宋_GB2312"/>
          <w:b w:val="0"/>
          <w:sz w:val="32"/>
          <w:szCs w:val="32"/>
        </w:rPr>
        <w:t>18</w:t>
      </w:r>
      <w:r>
        <w:rPr>
          <w:rFonts w:ascii="仿宋_GB2312" w:eastAsia="仿宋_GB2312" w:hint="eastAsia"/>
          <w:b w:val="0"/>
          <w:sz w:val="32"/>
          <w:szCs w:val="32"/>
        </w:rPr>
        <w:t>00家市级以上科技型中小企业。</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lastRenderedPageBreak/>
        <w:t>——申报自主知识产权（含申报专利、软件著作权、集成电路布图设计权、新品种等）</w:t>
      </w:r>
      <w:r>
        <w:rPr>
          <w:rFonts w:ascii="仿宋_GB2312" w:eastAsia="仿宋_GB2312"/>
          <w:b w:val="0"/>
          <w:sz w:val="32"/>
          <w:szCs w:val="32"/>
        </w:rPr>
        <w:t>3</w:t>
      </w:r>
      <w:r>
        <w:rPr>
          <w:rFonts w:ascii="仿宋_GB2312" w:eastAsia="仿宋_GB2312" w:hint="eastAsia"/>
          <w:b w:val="0"/>
          <w:sz w:val="32"/>
          <w:szCs w:val="32"/>
        </w:rPr>
        <w:t>000项以</w:t>
      </w:r>
      <w:r>
        <w:rPr>
          <w:rFonts w:ascii="仿宋_GB2312" w:eastAsia="仿宋_GB2312"/>
          <w:b w:val="0"/>
          <w:sz w:val="32"/>
          <w:szCs w:val="32"/>
        </w:rPr>
        <w:t>上</w:t>
      </w:r>
      <w:r>
        <w:rPr>
          <w:rFonts w:ascii="仿宋_GB2312" w:eastAsia="仿宋_GB2312" w:hint="eastAsia"/>
          <w:b w:val="0"/>
          <w:sz w:val="32"/>
          <w:szCs w:val="32"/>
        </w:rPr>
        <w:t>，授权</w:t>
      </w:r>
      <w:r>
        <w:rPr>
          <w:rFonts w:ascii="仿宋_GB2312" w:eastAsia="仿宋_GB2312"/>
          <w:b w:val="0"/>
          <w:sz w:val="32"/>
          <w:szCs w:val="32"/>
        </w:rPr>
        <w:t>20</w:t>
      </w:r>
      <w:r>
        <w:rPr>
          <w:rFonts w:ascii="仿宋_GB2312" w:eastAsia="仿宋_GB2312" w:hint="eastAsia"/>
          <w:b w:val="0"/>
          <w:sz w:val="32"/>
          <w:szCs w:val="32"/>
        </w:rPr>
        <w:t>00项以</w:t>
      </w:r>
      <w:r>
        <w:rPr>
          <w:rFonts w:ascii="仿宋_GB2312" w:eastAsia="仿宋_GB2312"/>
          <w:b w:val="0"/>
          <w:sz w:val="32"/>
          <w:szCs w:val="32"/>
        </w:rPr>
        <w:t>上</w:t>
      </w:r>
      <w:r>
        <w:rPr>
          <w:rFonts w:ascii="仿宋_GB2312" w:eastAsia="仿宋_GB2312" w:hint="eastAsia"/>
          <w:b w:val="0"/>
          <w:sz w:val="32"/>
          <w:szCs w:val="32"/>
        </w:rPr>
        <w:t>，列入培育工程的企业均拥有自主知识产权。</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——开发一批具有自主知识产权、技术含量高、市场占有率位居前列的高新技术产品。</w:t>
      </w:r>
    </w:p>
    <w:p w:rsidR="00AA0D7F" w:rsidRDefault="005605E4">
      <w:pPr>
        <w:pStyle w:val="a4"/>
        <w:spacing w:line="600" w:lineRule="exact"/>
        <w:ind w:firstLineChars="200" w:firstLine="640"/>
        <w:rPr>
          <w:rFonts w:ascii="黑体" w:eastAsia="黑体" w:hAnsi="黑体"/>
          <w:sz w:val="32"/>
          <w:szCs w:val="32"/>
        </w:rPr>
      </w:pPr>
      <w:r>
        <w:rPr>
          <w:rFonts w:ascii="黑体" w:eastAsia="黑体" w:hAnsi="黑体" w:hint="eastAsia"/>
          <w:sz w:val="32"/>
          <w:szCs w:val="32"/>
        </w:rPr>
        <w:t>二、资金来源</w:t>
      </w:r>
    </w:p>
    <w:p w:rsidR="00AA0D7F" w:rsidRDefault="005605E4">
      <w:pPr>
        <w:pStyle w:val="3"/>
        <w:shd w:val="clear" w:color="auto" w:fill="FFFFFF"/>
        <w:spacing w:before="0" w:beforeAutospacing="0" w:after="15" w:afterAutospacing="0"/>
        <w:ind w:firstLineChars="200" w:firstLine="640"/>
        <w:rPr>
          <w:rFonts w:ascii="仿宋_GB2312" w:eastAsia="仿宋_GB2312"/>
          <w:b w:val="0"/>
          <w:sz w:val="32"/>
          <w:szCs w:val="32"/>
        </w:rPr>
      </w:pPr>
      <w:r>
        <w:rPr>
          <w:rFonts w:ascii="仿宋_GB2312" w:eastAsia="仿宋_GB2312" w:hint="eastAsia"/>
          <w:b w:val="0"/>
          <w:sz w:val="32"/>
          <w:szCs w:val="32"/>
        </w:rPr>
        <w:t>杭州市科技型初创企业培育工程资金根据当年</w:t>
      </w:r>
      <w:r>
        <w:rPr>
          <w:rFonts w:ascii="仿宋_GB2312" w:eastAsia="仿宋_GB2312"/>
          <w:b w:val="0"/>
          <w:sz w:val="32"/>
          <w:szCs w:val="32"/>
        </w:rPr>
        <w:t>财力在</w:t>
      </w:r>
      <w:r>
        <w:rPr>
          <w:rFonts w:ascii="仿宋_GB2312" w:eastAsia="仿宋_GB2312" w:hint="eastAsia"/>
          <w:b w:val="0"/>
          <w:sz w:val="32"/>
          <w:szCs w:val="32"/>
        </w:rPr>
        <w:t>市财政科技预算</w:t>
      </w:r>
      <w:r>
        <w:rPr>
          <w:rFonts w:ascii="仿宋_GB2312" w:eastAsia="仿宋_GB2312"/>
          <w:b w:val="0"/>
          <w:sz w:val="32"/>
          <w:szCs w:val="32"/>
        </w:rPr>
        <w:t>中</w:t>
      </w:r>
      <w:r>
        <w:rPr>
          <w:rFonts w:ascii="仿宋_GB2312" w:eastAsia="仿宋_GB2312" w:hint="eastAsia"/>
          <w:b w:val="0"/>
          <w:sz w:val="32"/>
          <w:szCs w:val="32"/>
        </w:rPr>
        <w:t>统筹安排。</w:t>
      </w:r>
    </w:p>
    <w:p w:rsidR="00AA0D7F" w:rsidRDefault="005605E4">
      <w:pPr>
        <w:pStyle w:val="a4"/>
        <w:spacing w:line="600" w:lineRule="exact"/>
        <w:ind w:firstLineChars="200" w:firstLine="640"/>
        <w:rPr>
          <w:rFonts w:ascii="黑体" w:eastAsia="黑体" w:hAnsi="黑体"/>
          <w:sz w:val="32"/>
          <w:szCs w:val="32"/>
        </w:rPr>
      </w:pPr>
      <w:r>
        <w:rPr>
          <w:rFonts w:ascii="黑体" w:eastAsia="黑体" w:hAnsi="黑体" w:hint="eastAsia"/>
          <w:sz w:val="32"/>
          <w:szCs w:val="32"/>
        </w:rPr>
        <w:t>三、扶持措施</w:t>
      </w:r>
    </w:p>
    <w:p w:rsidR="00AA0D7F" w:rsidRDefault="005605E4">
      <w:pPr>
        <w:pStyle w:val="a4"/>
        <w:spacing w:line="600" w:lineRule="exact"/>
        <w:ind w:firstLineChars="200" w:firstLine="640"/>
        <w:rPr>
          <w:rFonts w:ascii="楷体_GB2312" w:eastAsia="楷体_GB2312" w:hAnsi="宋体"/>
          <w:sz w:val="32"/>
          <w:szCs w:val="32"/>
        </w:rPr>
      </w:pPr>
      <w:r>
        <w:rPr>
          <w:rFonts w:ascii="楷体_GB2312" w:eastAsia="楷体_GB2312" w:hAnsi="宋体" w:hint="eastAsia"/>
          <w:sz w:val="32"/>
          <w:szCs w:val="32"/>
        </w:rPr>
        <w:t>（一）财税政策扶持</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杭州市科技型初创企业培育工程专项资金扶持采用直接支持和间接支持两种方式：直接支持包括创业无偿资助，以“因素法”分配至各区、县（市），间接支持包括贷款贴息和投融资补助等其他政策支持。具体扶持方式为：</w:t>
      </w:r>
    </w:p>
    <w:p w:rsidR="00AA0D7F" w:rsidRDefault="005605E4">
      <w:pPr>
        <w:pStyle w:val="3"/>
        <w:shd w:val="clear" w:color="auto" w:fill="FFFFFF"/>
        <w:spacing w:before="0" w:beforeAutospacing="0" w:after="15" w:afterAutospacing="0"/>
        <w:ind w:firstLineChars="200" w:firstLine="640"/>
        <w:rPr>
          <w:rFonts w:ascii="仿宋_GB2312" w:eastAsia="仿宋_GB2312"/>
          <w:b w:val="0"/>
          <w:sz w:val="32"/>
          <w:szCs w:val="32"/>
        </w:rPr>
      </w:pPr>
      <w:r>
        <w:rPr>
          <w:rFonts w:ascii="仿宋_GB2312" w:eastAsia="仿宋_GB2312" w:hint="eastAsia"/>
          <w:b w:val="0"/>
          <w:sz w:val="32"/>
          <w:szCs w:val="32"/>
        </w:rPr>
        <w:t>1.创业资助资金：</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市科委与市财政局根据各区、县（市）上年度浙江省</w:t>
      </w:r>
      <w:r>
        <w:rPr>
          <w:rFonts w:ascii="仿宋_GB2312" w:eastAsia="仿宋_GB2312"/>
          <w:b w:val="0"/>
          <w:sz w:val="32"/>
          <w:szCs w:val="32"/>
        </w:rPr>
        <w:t>科技型中小企业认定数、</w:t>
      </w:r>
      <w:r>
        <w:rPr>
          <w:rFonts w:ascii="仿宋_GB2312" w:eastAsia="仿宋_GB2312" w:hint="eastAsia"/>
          <w:b w:val="0"/>
          <w:sz w:val="32"/>
          <w:szCs w:val="32"/>
        </w:rPr>
        <w:t>本年度科技型初创企业认定数、区、</w:t>
      </w:r>
      <w:r>
        <w:rPr>
          <w:rFonts w:ascii="仿宋_GB2312" w:eastAsia="仿宋_GB2312"/>
          <w:b w:val="0"/>
          <w:sz w:val="32"/>
          <w:szCs w:val="32"/>
        </w:rPr>
        <w:t>县(市)</w:t>
      </w:r>
      <w:r>
        <w:rPr>
          <w:rFonts w:ascii="仿宋_GB2312" w:eastAsia="仿宋_GB2312" w:hint="eastAsia"/>
          <w:b w:val="0"/>
          <w:sz w:val="32"/>
          <w:szCs w:val="32"/>
        </w:rPr>
        <w:t>财政</w:t>
      </w:r>
      <w:r>
        <w:rPr>
          <w:rFonts w:ascii="仿宋_GB2312" w:eastAsia="仿宋_GB2312"/>
          <w:b w:val="0"/>
          <w:sz w:val="32"/>
          <w:szCs w:val="32"/>
        </w:rPr>
        <w:t>配套资金</w:t>
      </w:r>
      <w:r>
        <w:rPr>
          <w:rFonts w:ascii="仿宋_GB2312" w:eastAsia="仿宋_GB2312" w:hint="eastAsia"/>
          <w:b w:val="0"/>
          <w:sz w:val="32"/>
          <w:szCs w:val="32"/>
        </w:rPr>
        <w:t>等因素，将创业资助经费分配至区、县（市），由区、县（市）根据相应的</w:t>
      </w:r>
      <w:r>
        <w:rPr>
          <w:rFonts w:ascii="仿宋_GB2312" w:eastAsia="仿宋_GB2312"/>
          <w:b w:val="0"/>
          <w:sz w:val="32"/>
          <w:szCs w:val="32"/>
        </w:rPr>
        <w:t>管理办法</w:t>
      </w:r>
      <w:r>
        <w:rPr>
          <w:rFonts w:ascii="仿宋_GB2312" w:eastAsia="仿宋_GB2312" w:hint="eastAsia"/>
          <w:b w:val="0"/>
          <w:sz w:val="32"/>
          <w:szCs w:val="32"/>
        </w:rPr>
        <w:t>，及时将资金拨付至企业。</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b w:val="0"/>
          <w:sz w:val="32"/>
          <w:szCs w:val="32"/>
        </w:rPr>
        <w:t>资金</w:t>
      </w:r>
      <w:r>
        <w:rPr>
          <w:rFonts w:ascii="仿宋_GB2312" w:eastAsia="仿宋_GB2312" w:hint="eastAsia"/>
          <w:b w:val="0"/>
          <w:sz w:val="32"/>
          <w:szCs w:val="32"/>
        </w:rPr>
        <w:t>分配方法</w:t>
      </w:r>
      <w:r>
        <w:rPr>
          <w:rFonts w:ascii="仿宋_GB2312" w:eastAsia="仿宋_GB2312"/>
          <w:b w:val="0"/>
          <w:sz w:val="32"/>
          <w:szCs w:val="32"/>
        </w:rPr>
        <w:t>：</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lastRenderedPageBreak/>
        <w:t>科技型</w:t>
      </w:r>
      <w:r>
        <w:rPr>
          <w:rFonts w:ascii="仿宋_GB2312" w:eastAsia="仿宋_GB2312"/>
          <w:b w:val="0"/>
          <w:sz w:val="32"/>
          <w:szCs w:val="32"/>
        </w:rPr>
        <w:t>初创企业培育工程竞争性资金=</w:t>
      </w:r>
      <w:r>
        <w:rPr>
          <w:rFonts w:ascii="仿宋_GB2312" w:eastAsia="仿宋_GB2312" w:hint="eastAsia"/>
          <w:b w:val="0"/>
          <w:sz w:val="32"/>
          <w:szCs w:val="32"/>
        </w:rPr>
        <w:t>省</w:t>
      </w:r>
      <w:r>
        <w:rPr>
          <w:rFonts w:ascii="仿宋_GB2312" w:eastAsia="仿宋_GB2312"/>
          <w:b w:val="0"/>
          <w:sz w:val="32"/>
          <w:szCs w:val="32"/>
        </w:rPr>
        <w:t>科技型</w:t>
      </w:r>
      <w:r>
        <w:rPr>
          <w:rFonts w:ascii="仿宋_GB2312" w:eastAsia="仿宋_GB2312" w:hint="eastAsia"/>
          <w:b w:val="0"/>
          <w:sz w:val="32"/>
          <w:szCs w:val="32"/>
        </w:rPr>
        <w:t>中</w:t>
      </w:r>
      <w:r>
        <w:rPr>
          <w:rFonts w:ascii="仿宋_GB2312" w:eastAsia="仿宋_GB2312"/>
          <w:b w:val="0"/>
          <w:sz w:val="32"/>
          <w:szCs w:val="32"/>
        </w:rPr>
        <w:t>小企业培育</w:t>
      </w:r>
      <w:r>
        <w:rPr>
          <w:rFonts w:ascii="仿宋_GB2312" w:eastAsia="仿宋_GB2312" w:hint="eastAsia"/>
          <w:b w:val="0"/>
          <w:sz w:val="32"/>
          <w:szCs w:val="32"/>
        </w:rPr>
        <w:t>资金+科技</w:t>
      </w:r>
      <w:r>
        <w:rPr>
          <w:rFonts w:ascii="仿宋_GB2312" w:eastAsia="仿宋_GB2312"/>
          <w:b w:val="0"/>
          <w:sz w:val="32"/>
          <w:szCs w:val="32"/>
        </w:rPr>
        <w:t>型初创企业</w:t>
      </w:r>
      <w:r>
        <w:rPr>
          <w:rFonts w:ascii="仿宋_GB2312" w:eastAsia="仿宋_GB2312" w:hint="eastAsia"/>
          <w:b w:val="0"/>
          <w:sz w:val="32"/>
          <w:szCs w:val="32"/>
        </w:rPr>
        <w:t>培育</w:t>
      </w:r>
      <w:r>
        <w:rPr>
          <w:rFonts w:ascii="仿宋_GB2312" w:eastAsia="仿宋_GB2312"/>
          <w:b w:val="0"/>
          <w:sz w:val="32"/>
          <w:szCs w:val="32"/>
        </w:rPr>
        <w:t>资金</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其中：</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w:t>
      </w:r>
      <w:r>
        <w:rPr>
          <w:rFonts w:ascii="仿宋_GB2312" w:eastAsia="仿宋_GB2312"/>
          <w:b w:val="0"/>
          <w:sz w:val="32"/>
          <w:szCs w:val="32"/>
        </w:rPr>
        <w:t>1)</w:t>
      </w:r>
      <w:r>
        <w:rPr>
          <w:rFonts w:ascii="仿宋_GB2312" w:eastAsia="仿宋_GB2312" w:hint="eastAsia"/>
          <w:b w:val="0"/>
          <w:sz w:val="32"/>
          <w:szCs w:val="32"/>
        </w:rPr>
        <w:t>某</w:t>
      </w:r>
      <w:r>
        <w:rPr>
          <w:rFonts w:ascii="仿宋_GB2312" w:eastAsia="仿宋_GB2312" w:hint="eastAsia"/>
          <w:b w:val="0"/>
          <w:color w:val="000000" w:themeColor="text1"/>
          <w:sz w:val="32"/>
          <w:szCs w:val="32"/>
        </w:rPr>
        <w:t>区、县（市）的</w:t>
      </w:r>
      <w:r>
        <w:rPr>
          <w:rFonts w:ascii="仿宋_GB2312" w:eastAsia="仿宋_GB2312" w:hint="eastAsia"/>
          <w:b w:val="0"/>
          <w:sz w:val="32"/>
          <w:szCs w:val="32"/>
        </w:rPr>
        <w:t>省</w:t>
      </w:r>
      <w:r>
        <w:rPr>
          <w:rFonts w:ascii="仿宋_GB2312" w:eastAsia="仿宋_GB2312"/>
          <w:b w:val="0"/>
          <w:sz w:val="32"/>
          <w:szCs w:val="32"/>
        </w:rPr>
        <w:t>科技型</w:t>
      </w:r>
      <w:r>
        <w:rPr>
          <w:rFonts w:ascii="仿宋_GB2312" w:eastAsia="仿宋_GB2312" w:hint="eastAsia"/>
          <w:b w:val="0"/>
          <w:sz w:val="32"/>
          <w:szCs w:val="32"/>
        </w:rPr>
        <w:t>中</w:t>
      </w:r>
      <w:r>
        <w:rPr>
          <w:rFonts w:ascii="仿宋_GB2312" w:eastAsia="仿宋_GB2312"/>
          <w:b w:val="0"/>
          <w:sz w:val="32"/>
          <w:szCs w:val="32"/>
        </w:rPr>
        <w:t>小企业培育</w:t>
      </w:r>
      <w:r>
        <w:rPr>
          <w:rFonts w:ascii="仿宋_GB2312" w:eastAsia="仿宋_GB2312" w:hint="eastAsia"/>
          <w:b w:val="0"/>
          <w:sz w:val="32"/>
          <w:szCs w:val="32"/>
        </w:rPr>
        <w:t>资金：根据各</w:t>
      </w:r>
      <w:r>
        <w:rPr>
          <w:rFonts w:ascii="仿宋_GB2312" w:eastAsia="仿宋_GB2312" w:hint="eastAsia"/>
          <w:b w:val="0"/>
          <w:color w:val="000000" w:themeColor="text1"/>
          <w:sz w:val="32"/>
          <w:szCs w:val="32"/>
        </w:rPr>
        <w:t>区、县（市）</w:t>
      </w:r>
      <w:r>
        <w:rPr>
          <w:rFonts w:ascii="仿宋_GB2312" w:eastAsia="仿宋_GB2312" w:hint="eastAsia"/>
          <w:b w:val="0"/>
          <w:sz w:val="32"/>
          <w:szCs w:val="32"/>
        </w:rPr>
        <w:t>上</w:t>
      </w:r>
      <w:r>
        <w:rPr>
          <w:rFonts w:ascii="仿宋_GB2312" w:eastAsia="仿宋_GB2312"/>
          <w:b w:val="0"/>
          <w:sz w:val="32"/>
          <w:szCs w:val="32"/>
        </w:rPr>
        <w:t>年度</w:t>
      </w:r>
      <w:r>
        <w:rPr>
          <w:rFonts w:ascii="仿宋_GB2312" w:eastAsia="仿宋_GB2312" w:hint="eastAsia"/>
          <w:b w:val="0"/>
          <w:sz w:val="32"/>
          <w:szCs w:val="32"/>
        </w:rPr>
        <w:t>省</w:t>
      </w:r>
      <w:r>
        <w:rPr>
          <w:rFonts w:ascii="仿宋_GB2312" w:eastAsia="仿宋_GB2312"/>
          <w:b w:val="0"/>
          <w:sz w:val="32"/>
          <w:szCs w:val="32"/>
        </w:rPr>
        <w:t>科技型中小企业认定</w:t>
      </w:r>
      <w:r>
        <w:rPr>
          <w:rFonts w:ascii="仿宋_GB2312" w:eastAsia="仿宋_GB2312" w:hint="eastAsia"/>
          <w:b w:val="0"/>
          <w:sz w:val="32"/>
          <w:szCs w:val="32"/>
        </w:rPr>
        <w:t>数量</w:t>
      </w:r>
      <w:r>
        <w:rPr>
          <w:rFonts w:ascii="仿宋_GB2312" w:eastAsia="仿宋_GB2312"/>
          <w:b w:val="0"/>
          <w:sz w:val="32"/>
          <w:szCs w:val="32"/>
        </w:rPr>
        <w:t>，</w:t>
      </w:r>
      <w:r>
        <w:rPr>
          <w:rFonts w:ascii="仿宋_GB2312" w:eastAsia="仿宋_GB2312" w:hint="eastAsia"/>
          <w:b w:val="0"/>
          <w:sz w:val="32"/>
          <w:szCs w:val="32"/>
        </w:rPr>
        <w:t>按每</w:t>
      </w:r>
      <w:r>
        <w:rPr>
          <w:rFonts w:ascii="仿宋_GB2312" w:eastAsia="仿宋_GB2312"/>
          <w:b w:val="0"/>
          <w:sz w:val="32"/>
          <w:szCs w:val="32"/>
        </w:rPr>
        <w:t>家</w:t>
      </w:r>
      <w:r>
        <w:rPr>
          <w:rFonts w:ascii="仿宋_GB2312" w:eastAsia="仿宋_GB2312" w:hint="eastAsia"/>
          <w:b w:val="0"/>
          <w:sz w:val="32"/>
          <w:szCs w:val="32"/>
        </w:rPr>
        <w:t>不</w:t>
      </w:r>
      <w:r>
        <w:rPr>
          <w:rFonts w:ascii="仿宋_GB2312" w:eastAsia="仿宋_GB2312"/>
          <w:b w:val="0"/>
          <w:sz w:val="32"/>
          <w:szCs w:val="32"/>
        </w:rPr>
        <w:t>超过1万元</w:t>
      </w:r>
      <w:r>
        <w:rPr>
          <w:rFonts w:ascii="仿宋_GB2312" w:eastAsia="仿宋_GB2312" w:hint="eastAsia"/>
          <w:b w:val="0"/>
          <w:sz w:val="32"/>
          <w:szCs w:val="32"/>
        </w:rPr>
        <w:t>分配至</w:t>
      </w:r>
      <w:r>
        <w:rPr>
          <w:rFonts w:ascii="仿宋_GB2312" w:eastAsia="仿宋_GB2312"/>
          <w:b w:val="0"/>
          <w:sz w:val="32"/>
          <w:szCs w:val="32"/>
        </w:rPr>
        <w:t>各</w:t>
      </w:r>
      <w:r>
        <w:rPr>
          <w:rFonts w:ascii="仿宋_GB2312" w:eastAsia="仿宋_GB2312" w:hint="eastAsia"/>
          <w:b w:val="0"/>
          <w:color w:val="000000" w:themeColor="text1"/>
          <w:sz w:val="32"/>
          <w:szCs w:val="32"/>
        </w:rPr>
        <w:t>区、县（市）</w:t>
      </w:r>
      <w:r>
        <w:rPr>
          <w:rFonts w:ascii="仿宋_GB2312" w:eastAsia="仿宋_GB2312" w:hint="eastAsia"/>
          <w:b w:val="0"/>
          <w:sz w:val="32"/>
          <w:szCs w:val="32"/>
        </w:rPr>
        <w:t>。</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某</w:t>
      </w:r>
      <w:r>
        <w:rPr>
          <w:rFonts w:ascii="仿宋_GB2312" w:eastAsia="仿宋_GB2312"/>
          <w:b w:val="0"/>
          <w:sz w:val="32"/>
          <w:szCs w:val="32"/>
        </w:rPr>
        <w:t>区</w:t>
      </w:r>
      <w:r>
        <w:rPr>
          <w:rFonts w:ascii="仿宋_GB2312" w:eastAsia="仿宋_GB2312" w:hint="eastAsia"/>
          <w:b w:val="0"/>
          <w:sz w:val="32"/>
          <w:szCs w:val="32"/>
        </w:rPr>
        <w:t>的省</w:t>
      </w:r>
      <w:r>
        <w:rPr>
          <w:rFonts w:ascii="仿宋_GB2312" w:eastAsia="仿宋_GB2312"/>
          <w:b w:val="0"/>
          <w:sz w:val="32"/>
          <w:szCs w:val="32"/>
        </w:rPr>
        <w:t>科技型</w:t>
      </w:r>
      <w:r>
        <w:rPr>
          <w:rFonts w:ascii="仿宋_GB2312" w:eastAsia="仿宋_GB2312" w:hint="eastAsia"/>
          <w:b w:val="0"/>
          <w:sz w:val="32"/>
          <w:szCs w:val="32"/>
        </w:rPr>
        <w:t>中</w:t>
      </w:r>
      <w:r>
        <w:rPr>
          <w:rFonts w:ascii="仿宋_GB2312" w:eastAsia="仿宋_GB2312"/>
          <w:b w:val="0"/>
          <w:sz w:val="32"/>
          <w:szCs w:val="32"/>
        </w:rPr>
        <w:t>小企业培育</w:t>
      </w:r>
      <w:r>
        <w:rPr>
          <w:rFonts w:ascii="仿宋_GB2312" w:eastAsia="仿宋_GB2312" w:hint="eastAsia"/>
          <w:b w:val="0"/>
          <w:sz w:val="32"/>
          <w:szCs w:val="32"/>
        </w:rPr>
        <w:t>资金=上</w:t>
      </w:r>
      <w:r>
        <w:rPr>
          <w:rFonts w:ascii="仿宋_GB2312" w:eastAsia="仿宋_GB2312"/>
          <w:b w:val="0"/>
          <w:sz w:val="32"/>
          <w:szCs w:val="32"/>
        </w:rPr>
        <w:t>年度</w:t>
      </w:r>
      <w:r>
        <w:rPr>
          <w:rFonts w:ascii="仿宋_GB2312" w:eastAsia="仿宋_GB2312" w:hint="eastAsia"/>
          <w:b w:val="0"/>
          <w:sz w:val="32"/>
          <w:szCs w:val="32"/>
        </w:rPr>
        <w:t>省</w:t>
      </w:r>
      <w:r>
        <w:rPr>
          <w:rFonts w:ascii="仿宋_GB2312" w:eastAsia="仿宋_GB2312"/>
          <w:b w:val="0"/>
          <w:sz w:val="32"/>
          <w:szCs w:val="32"/>
        </w:rPr>
        <w:t>科技型中小企业认定</w:t>
      </w:r>
      <w:r>
        <w:rPr>
          <w:rFonts w:ascii="仿宋_GB2312" w:eastAsia="仿宋_GB2312" w:hint="eastAsia"/>
          <w:b w:val="0"/>
          <w:sz w:val="32"/>
          <w:szCs w:val="32"/>
        </w:rPr>
        <w:t>数量×</w:t>
      </w:r>
      <w:r>
        <w:rPr>
          <w:rFonts w:ascii="仿宋_GB2312" w:eastAsia="仿宋_GB2312"/>
          <w:b w:val="0"/>
          <w:sz w:val="32"/>
          <w:szCs w:val="32"/>
        </w:rPr>
        <w:t>1</w:t>
      </w:r>
      <w:r>
        <w:rPr>
          <w:rFonts w:ascii="仿宋_GB2312" w:eastAsia="仿宋_GB2312" w:hint="eastAsia"/>
          <w:b w:val="0"/>
          <w:sz w:val="32"/>
          <w:szCs w:val="32"/>
        </w:rPr>
        <w:t>0</w:t>
      </w:r>
      <w:r>
        <w:rPr>
          <w:rFonts w:ascii="仿宋_GB2312" w:eastAsia="仿宋_GB2312"/>
          <w:b w:val="0"/>
          <w:sz w:val="32"/>
          <w:szCs w:val="32"/>
        </w:rPr>
        <w:t>000(</w:t>
      </w:r>
      <w:r>
        <w:rPr>
          <w:rFonts w:ascii="仿宋_GB2312" w:eastAsia="仿宋_GB2312" w:hint="eastAsia"/>
          <w:b w:val="0"/>
          <w:sz w:val="32"/>
          <w:szCs w:val="32"/>
        </w:rPr>
        <w:t>该</w:t>
      </w:r>
      <w:r>
        <w:rPr>
          <w:rFonts w:ascii="仿宋_GB2312" w:eastAsia="仿宋_GB2312"/>
          <w:b w:val="0"/>
          <w:sz w:val="32"/>
          <w:szCs w:val="32"/>
        </w:rPr>
        <w:t>系数可根据实际情况适当调整)</w:t>
      </w:r>
    </w:p>
    <w:p w:rsidR="00AA0D7F" w:rsidRDefault="005605E4">
      <w:pPr>
        <w:pStyle w:val="3"/>
        <w:shd w:val="clear" w:color="auto" w:fill="FFFFFF"/>
        <w:spacing w:before="0" w:beforeAutospacing="0" w:after="15" w:afterAutospacing="0"/>
        <w:ind w:firstLineChars="150" w:firstLine="480"/>
        <w:jc w:val="both"/>
        <w:rPr>
          <w:rFonts w:ascii="仿宋_GB2312" w:eastAsia="仿宋_GB2312"/>
          <w:b w:val="0"/>
          <w:sz w:val="32"/>
          <w:szCs w:val="32"/>
        </w:rPr>
      </w:pPr>
      <w:r>
        <w:rPr>
          <w:rFonts w:ascii="仿宋_GB2312" w:eastAsia="仿宋_GB2312" w:hint="eastAsia"/>
          <w:b w:val="0"/>
          <w:sz w:val="32"/>
          <w:szCs w:val="32"/>
        </w:rPr>
        <w:t>（</w:t>
      </w:r>
      <w:r>
        <w:rPr>
          <w:rFonts w:ascii="仿宋_GB2312" w:eastAsia="仿宋_GB2312"/>
          <w:b w:val="0"/>
          <w:sz w:val="32"/>
          <w:szCs w:val="32"/>
        </w:rPr>
        <w:t>2）</w:t>
      </w:r>
      <w:r>
        <w:rPr>
          <w:rFonts w:ascii="仿宋_GB2312" w:eastAsia="仿宋_GB2312" w:hint="eastAsia"/>
          <w:b w:val="0"/>
          <w:sz w:val="32"/>
          <w:szCs w:val="32"/>
        </w:rPr>
        <w:t>科技</w:t>
      </w:r>
      <w:r>
        <w:rPr>
          <w:rFonts w:ascii="仿宋_GB2312" w:eastAsia="仿宋_GB2312"/>
          <w:b w:val="0"/>
          <w:sz w:val="32"/>
          <w:szCs w:val="32"/>
        </w:rPr>
        <w:t>型初创企业</w:t>
      </w:r>
      <w:r>
        <w:rPr>
          <w:rFonts w:ascii="仿宋_GB2312" w:eastAsia="仿宋_GB2312" w:hint="eastAsia"/>
          <w:b w:val="0"/>
          <w:sz w:val="32"/>
          <w:szCs w:val="32"/>
        </w:rPr>
        <w:t>培育</w:t>
      </w:r>
      <w:r>
        <w:rPr>
          <w:rFonts w:ascii="仿宋_GB2312" w:eastAsia="仿宋_GB2312"/>
          <w:b w:val="0"/>
          <w:sz w:val="32"/>
          <w:szCs w:val="32"/>
        </w:rPr>
        <w:t>资金：</w:t>
      </w:r>
      <w:r>
        <w:rPr>
          <w:rFonts w:ascii="仿宋_GB2312" w:eastAsia="仿宋_GB2312" w:hint="eastAsia"/>
          <w:b w:val="0"/>
          <w:sz w:val="32"/>
          <w:szCs w:val="32"/>
        </w:rPr>
        <w:t>按照年度</w:t>
      </w:r>
      <w:r>
        <w:rPr>
          <w:rFonts w:ascii="仿宋_GB2312" w:eastAsia="仿宋_GB2312"/>
          <w:b w:val="0"/>
          <w:sz w:val="32"/>
          <w:szCs w:val="32"/>
        </w:rPr>
        <w:t>专项预算</w:t>
      </w:r>
      <w:r>
        <w:rPr>
          <w:rFonts w:ascii="仿宋_GB2312" w:eastAsia="仿宋_GB2312" w:hint="eastAsia"/>
          <w:b w:val="0"/>
          <w:sz w:val="32"/>
          <w:szCs w:val="32"/>
        </w:rPr>
        <w:t>，可</w:t>
      </w:r>
      <w:r>
        <w:rPr>
          <w:rFonts w:ascii="仿宋_GB2312" w:eastAsia="仿宋_GB2312"/>
          <w:b w:val="0"/>
          <w:sz w:val="32"/>
          <w:szCs w:val="32"/>
        </w:rPr>
        <w:t>分配竞争性资金</w:t>
      </w:r>
      <w:r>
        <w:rPr>
          <w:rFonts w:ascii="仿宋_GB2312" w:eastAsia="仿宋_GB2312" w:hint="eastAsia"/>
          <w:b w:val="0"/>
          <w:sz w:val="32"/>
          <w:szCs w:val="32"/>
        </w:rPr>
        <w:t>减去“省</w:t>
      </w:r>
      <w:r>
        <w:rPr>
          <w:rFonts w:ascii="仿宋_GB2312" w:eastAsia="仿宋_GB2312"/>
          <w:b w:val="0"/>
          <w:sz w:val="32"/>
          <w:szCs w:val="32"/>
        </w:rPr>
        <w:t>科技型</w:t>
      </w:r>
      <w:r>
        <w:rPr>
          <w:rFonts w:ascii="仿宋_GB2312" w:eastAsia="仿宋_GB2312" w:hint="eastAsia"/>
          <w:b w:val="0"/>
          <w:sz w:val="32"/>
          <w:szCs w:val="32"/>
        </w:rPr>
        <w:t>中</w:t>
      </w:r>
      <w:r>
        <w:rPr>
          <w:rFonts w:ascii="仿宋_GB2312" w:eastAsia="仿宋_GB2312"/>
          <w:b w:val="0"/>
          <w:sz w:val="32"/>
          <w:szCs w:val="32"/>
        </w:rPr>
        <w:t>小企业培育</w:t>
      </w:r>
      <w:r>
        <w:rPr>
          <w:rFonts w:ascii="仿宋_GB2312" w:eastAsia="仿宋_GB2312" w:hint="eastAsia"/>
          <w:b w:val="0"/>
          <w:sz w:val="32"/>
          <w:szCs w:val="32"/>
        </w:rPr>
        <w:t>资金”后</w:t>
      </w:r>
      <w:r>
        <w:rPr>
          <w:rFonts w:ascii="仿宋_GB2312" w:eastAsia="仿宋_GB2312"/>
          <w:b w:val="0"/>
          <w:sz w:val="32"/>
          <w:szCs w:val="32"/>
        </w:rPr>
        <w:t>，</w:t>
      </w:r>
      <w:r>
        <w:rPr>
          <w:rFonts w:ascii="仿宋_GB2312" w:eastAsia="仿宋_GB2312" w:hint="eastAsia"/>
          <w:b w:val="0"/>
          <w:sz w:val="32"/>
          <w:szCs w:val="32"/>
        </w:rPr>
        <w:t>为本</w:t>
      </w:r>
      <w:r>
        <w:rPr>
          <w:rFonts w:ascii="仿宋_GB2312" w:eastAsia="仿宋_GB2312"/>
          <w:b w:val="0"/>
          <w:sz w:val="32"/>
          <w:szCs w:val="32"/>
        </w:rPr>
        <w:t>年度</w:t>
      </w:r>
      <w:r>
        <w:rPr>
          <w:rFonts w:ascii="仿宋_GB2312" w:eastAsia="仿宋_GB2312" w:hint="eastAsia"/>
          <w:b w:val="0"/>
          <w:sz w:val="32"/>
          <w:szCs w:val="32"/>
        </w:rPr>
        <w:t>“科技型</w:t>
      </w:r>
      <w:r>
        <w:rPr>
          <w:rFonts w:ascii="仿宋_GB2312" w:eastAsia="仿宋_GB2312"/>
          <w:b w:val="0"/>
          <w:sz w:val="32"/>
          <w:szCs w:val="32"/>
        </w:rPr>
        <w:t>初创企业</w:t>
      </w:r>
      <w:r>
        <w:rPr>
          <w:rFonts w:ascii="仿宋_GB2312" w:eastAsia="仿宋_GB2312" w:hint="eastAsia"/>
          <w:b w:val="0"/>
          <w:sz w:val="32"/>
          <w:szCs w:val="32"/>
        </w:rPr>
        <w:t>培育</w:t>
      </w:r>
      <w:r>
        <w:rPr>
          <w:rFonts w:ascii="仿宋_GB2312" w:eastAsia="仿宋_GB2312"/>
          <w:b w:val="0"/>
          <w:sz w:val="32"/>
          <w:szCs w:val="32"/>
        </w:rPr>
        <w:t>资金总额</w:t>
      </w:r>
      <w:r>
        <w:rPr>
          <w:rFonts w:ascii="仿宋_GB2312" w:eastAsia="仿宋_GB2312" w:hint="eastAsia"/>
          <w:b w:val="0"/>
          <w:sz w:val="32"/>
          <w:szCs w:val="32"/>
        </w:rPr>
        <w:t>”，该</w:t>
      </w:r>
      <w:r>
        <w:rPr>
          <w:rFonts w:ascii="仿宋_GB2312" w:eastAsia="仿宋_GB2312"/>
          <w:b w:val="0"/>
          <w:sz w:val="32"/>
          <w:szCs w:val="32"/>
        </w:rPr>
        <w:t>部分资金</w:t>
      </w:r>
      <w:r>
        <w:rPr>
          <w:rFonts w:ascii="仿宋_GB2312" w:eastAsia="仿宋_GB2312" w:hint="eastAsia"/>
          <w:b w:val="0"/>
          <w:sz w:val="32"/>
          <w:szCs w:val="32"/>
        </w:rPr>
        <w:t>根据</w:t>
      </w:r>
      <w:r>
        <w:rPr>
          <w:rFonts w:ascii="仿宋_GB2312" w:eastAsia="仿宋_GB2312"/>
          <w:b w:val="0"/>
          <w:sz w:val="32"/>
          <w:szCs w:val="32"/>
        </w:rPr>
        <w:t>各区</w:t>
      </w:r>
      <w:r>
        <w:rPr>
          <w:rFonts w:ascii="仿宋_GB2312" w:eastAsia="仿宋_GB2312" w:hint="eastAsia"/>
          <w:b w:val="0"/>
          <w:sz w:val="32"/>
          <w:szCs w:val="32"/>
        </w:rPr>
        <w:t>、</w:t>
      </w:r>
      <w:r>
        <w:rPr>
          <w:rFonts w:ascii="仿宋_GB2312" w:eastAsia="仿宋_GB2312"/>
          <w:b w:val="0"/>
          <w:sz w:val="32"/>
          <w:szCs w:val="32"/>
        </w:rPr>
        <w:t>县</w:t>
      </w:r>
      <w:r>
        <w:rPr>
          <w:rFonts w:ascii="仿宋_GB2312" w:eastAsia="仿宋_GB2312" w:hint="eastAsia"/>
          <w:b w:val="0"/>
          <w:sz w:val="32"/>
          <w:szCs w:val="32"/>
        </w:rPr>
        <w:t>（</w:t>
      </w:r>
      <w:r>
        <w:rPr>
          <w:rFonts w:ascii="仿宋_GB2312" w:eastAsia="仿宋_GB2312"/>
          <w:b w:val="0"/>
          <w:sz w:val="32"/>
          <w:szCs w:val="32"/>
        </w:rPr>
        <w:t>市）</w:t>
      </w:r>
      <w:r>
        <w:rPr>
          <w:rFonts w:ascii="仿宋_GB2312" w:eastAsia="仿宋_GB2312" w:hint="eastAsia"/>
          <w:b w:val="0"/>
          <w:sz w:val="32"/>
          <w:szCs w:val="32"/>
        </w:rPr>
        <w:t>入库科技型初创企业数、配套</w:t>
      </w:r>
      <w:r>
        <w:rPr>
          <w:rFonts w:ascii="仿宋_GB2312" w:eastAsia="仿宋_GB2312"/>
          <w:b w:val="0"/>
          <w:sz w:val="32"/>
          <w:szCs w:val="32"/>
        </w:rPr>
        <w:t>资金额度等因素</w:t>
      </w:r>
      <w:r>
        <w:rPr>
          <w:rFonts w:ascii="仿宋_GB2312" w:eastAsia="仿宋_GB2312" w:hint="eastAsia"/>
          <w:b w:val="0"/>
          <w:sz w:val="32"/>
          <w:szCs w:val="32"/>
        </w:rPr>
        <w:t>分配</w:t>
      </w:r>
      <w:r>
        <w:rPr>
          <w:rFonts w:ascii="仿宋_GB2312" w:eastAsia="仿宋_GB2312"/>
          <w:b w:val="0"/>
          <w:sz w:val="32"/>
          <w:szCs w:val="32"/>
        </w:rPr>
        <w:t>，</w:t>
      </w:r>
      <w:r>
        <w:rPr>
          <w:rFonts w:ascii="仿宋_GB2312" w:eastAsia="仿宋_GB2312" w:hint="eastAsia"/>
          <w:b w:val="0"/>
          <w:sz w:val="32"/>
          <w:szCs w:val="32"/>
        </w:rPr>
        <w:t>分配方法如</w:t>
      </w:r>
      <w:r>
        <w:rPr>
          <w:rFonts w:ascii="仿宋_GB2312" w:eastAsia="仿宋_GB2312"/>
          <w:b w:val="0"/>
          <w:sz w:val="32"/>
          <w:szCs w:val="32"/>
        </w:rPr>
        <w:t>下：</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主</w:t>
      </w:r>
      <w:r>
        <w:rPr>
          <w:rFonts w:ascii="仿宋_GB2312" w:eastAsia="仿宋_GB2312"/>
          <w:b w:val="0"/>
          <w:sz w:val="32"/>
          <w:szCs w:val="32"/>
        </w:rPr>
        <w:t>城区</w:t>
      </w:r>
      <w:r>
        <w:rPr>
          <w:rFonts w:ascii="仿宋_GB2312" w:eastAsia="仿宋_GB2312" w:hint="eastAsia"/>
          <w:b w:val="0"/>
          <w:sz w:val="32"/>
          <w:szCs w:val="32"/>
        </w:rPr>
        <w:t>(主</w:t>
      </w:r>
      <w:r>
        <w:rPr>
          <w:rFonts w:ascii="仿宋_GB2312" w:eastAsia="仿宋_GB2312"/>
          <w:b w:val="0"/>
          <w:sz w:val="32"/>
          <w:szCs w:val="32"/>
        </w:rPr>
        <w:t>城区与非主城区</w:t>
      </w:r>
      <w:r>
        <w:rPr>
          <w:rFonts w:ascii="仿宋_GB2312" w:eastAsia="仿宋_GB2312" w:hint="eastAsia"/>
          <w:b w:val="0"/>
          <w:sz w:val="32"/>
          <w:szCs w:val="32"/>
        </w:rPr>
        <w:t>划分</w:t>
      </w:r>
      <w:r>
        <w:rPr>
          <w:rFonts w:ascii="仿宋_GB2312" w:eastAsia="仿宋_GB2312"/>
          <w:b w:val="0"/>
          <w:sz w:val="32"/>
          <w:szCs w:val="32"/>
        </w:rPr>
        <w:t>按照</w:t>
      </w:r>
      <w:r>
        <w:rPr>
          <w:rFonts w:ascii="仿宋_GB2312" w:eastAsia="仿宋_GB2312" w:hint="eastAsia"/>
          <w:b w:val="0"/>
          <w:sz w:val="32"/>
          <w:szCs w:val="32"/>
        </w:rPr>
        <w:t>财政</w:t>
      </w:r>
      <w:r>
        <w:rPr>
          <w:rFonts w:ascii="仿宋_GB2312" w:eastAsia="仿宋_GB2312"/>
          <w:b w:val="0"/>
          <w:sz w:val="32"/>
          <w:szCs w:val="32"/>
        </w:rPr>
        <w:t>体系确定)：</w:t>
      </w:r>
    </w:p>
    <w:p w:rsidR="00AA0D7F" w:rsidRDefault="00AA0D7F">
      <w:pPr>
        <w:pStyle w:val="a4"/>
        <w:ind w:left="2268" w:hangingChars="810" w:hanging="2268"/>
        <w:jc w:val="left"/>
        <w:rPr>
          <w:rFonts w:ascii="仿宋_GB2312" w:eastAsia="仿宋_GB2312" w:hAnsi="宋体" w:cs="宋体"/>
          <w:sz w:val="28"/>
          <w:szCs w:val="28"/>
        </w:rPr>
      </w:pPr>
      <w:r w:rsidRPr="00AA0D7F">
        <w:rPr>
          <w:rFonts w:hAnsi="宋体" w:cs="宋体" w:hint="eastAsia"/>
          <w:position w:val="-26"/>
          <w:sz w:val="28"/>
          <w:szCs w:val="28"/>
        </w:rPr>
        <w:object w:dxaOrig="120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47.25pt" o:ole="">
            <v:imagedata r:id="rId8" o:title=""/>
          </v:shape>
          <o:OLEObject Type="Embed" ProgID="Equation.3" ShapeID="_x0000_i1025" DrawAspect="Content" ObjectID="_1581492089" r:id="rId9"/>
        </w:object>
      </w:r>
      <w:r w:rsidRPr="00AA0D7F">
        <w:rPr>
          <w:position w:val="-46"/>
        </w:rPr>
        <w:object w:dxaOrig="9120" w:dyaOrig="1040">
          <v:shape id="_x0000_i1026" type="#_x0000_t75" style="width:389.25pt;height:41.25pt" o:ole="">
            <v:imagedata r:id="rId10" o:title=""/>
          </v:shape>
          <o:OLEObject Type="Embed" ProgID="Equation.3" ShapeID="_x0000_i1026" DrawAspect="Content" ObjectID="_1581492090" r:id="rId11"/>
        </w:object>
      </w:r>
    </w:p>
    <w:p w:rsidR="00AA0D7F" w:rsidRDefault="005605E4">
      <w:pPr>
        <w:pStyle w:val="3"/>
        <w:shd w:val="clear" w:color="auto" w:fill="FFFFFF"/>
        <w:spacing w:before="0" w:beforeAutospacing="0" w:after="15" w:afterAutospacing="0"/>
        <w:ind w:firstLineChars="200" w:firstLine="640"/>
        <w:rPr>
          <w:rFonts w:ascii="仿宋_GB2312" w:eastAsia="仿宋_GB2312"/>
          <w:b w:val="0"/>
          <w:sz w:val="32"/>
          <w:szCs w:val="32"/>
        </w:rPr>
      </w:pPr>
      <w:r>
        <w:rPr>
          <w:rFonts w:ascii="仿宋_GB2312" w:eastAsia="仿宋_GB2312" w:hint="eastAsia"/>
          <w:b w:val="0"/>
          <w:sz w:val="32"/>
          <w:szCs w:val="32"/>
        </w:rPr>
        <w:t>非主城区(主</w:t>
      </w:r>
      <w:r>
        <w:rPr>
          <w:rFonts w:ascii="仿宋_GB2312" w:eastAsia="仿宋_GB2312"/>
          <w:b w:val="0"/>
          <w:sz w:val="32"/>
          <w:szCs w:val="32"/>
        </w:rPr>
        <w:t>城区与非主城区</w:t>
      </w:r>
      <w:r>
        <w:rPr>
          <w:rFonts w:ascii="仿宋_GB2312" w:eastAsia="仿宋_GB2312" w:hint="eastAsia"/>
          <w:b w:val="0"/>
          <w:sz w:val="32"/>
          <w:szCs w:val="32"/>
        </w:rPr>
        <w:t>划分</w:t>
      </w:r>
      <w:r>
        <w:rPr>
          <w:rFonts w:ascii="仿宋_GB2312" w:eastAsia="仿宋_GB2312"/>
          <w:b w:val="0"/>
          <w:sz w:val="32"/>
          <w:szCs w:val="32"/>
        </w:rPr>
        <w:t>按照</w:t>
      </w:r>
      <w:r>
        <w:rPr>
          <w:rFonts w:ascii="仿宋_GB2312" w:eastAsia="仿宋_GB2312" w:hint="eastAsia"/>
          <w:b w:val="0"/>
          <w:sz w:val="32"/>
          <w:szCs w:val="32"/>
        </w:rPr>
        <w:t>财政</w:t>
      </w:r>
      <w:r>
        <w:rPr>
          <w:rFonts w:ascii="仿宋_GB2312" w:eastAsia="仿宋_GB2312"/>
          <w:b w:val="0"/>
          <w:sz w:val="32"/>
          <w:szCs w:val="32"/>
        </w:rPr>
        <w:t>体系确定)</w:t>
      </w:r>
      <w:r>
        <w:rPr>
          <w:rFonts w:ascii="仿宋_GB2312" w:eastAsia="仿宋_GB2312" w:hint="eastAsia"/>
          <w:b w:val="0"/>
          <w:sz w:val="32"/>
          <w:szCs w:val="32"/>
        </w:rPr>
        <w:t>：</w:t>
      </w:r>
    </w:p>
    <w:p w:rsidR="00AA0D7F" w:rsidRDefault="00AA0D7F">
      <w:pPr>
        <w:pStyle w:val="a4"/>
        <w:ind w:left="2408" w:hangingChars="860" w:hanging="2408"/>
        <w:rPr>
          <w:color w:val="FF0000"/>
        </w:rPr>
      </w:pPr>
      <w:r w:rsidRPr="00AA0D7F">
        <w:rPr>
          <w:rFonts w:hAnsi="宋体" w:cs="宋体" w:hint="eastAsia"/>
          <w:color w:val="FF0000"/>
          <w:position w:val="-26"/>
          <w:sz w:val="28"/>
          <w:szCs w:val="28"/>
        </w:rPr>
        <w:object w:dxaOrig="11360" w:dyaOrig="1000">
          <v:shape id="_x0000_i1027" type="#_x0000_t75" style="width:459.75pt;height:42pt" o:ole="">
            <v:imagedata r:id="rId12" o:title=""/>
          </v:shape>
          <o:OLEObject Type="Embed" ProgID="Equation.3" ShapeID="_x0000_i1027" DrawAspect="Content" ObjectID="_1581492091" r:id="rId13"/>
        </w:object>
      </w:r>
      <w:r w:rsidRPr="00AA0D7F">
        <w:rPr>
          <w:color w:val="FF0000"/>
          <w:position w:val="-26"/>
        </w:rPr>
        <w:object w:dxaOrig="7180" w:dyaOrig="660">
          <v:shape id="_x0000_i1028" type="#_x0000_t75" style="width:311.25pt;height:27.75pt" o:ole="">
            <v:imagedata r:id="rId14" o:title=""/>
          </v:shape>
          <o:OLEObject Type="Embed" ProgID="Equation.3" ShapeID="_x0000_i1028" DrawAspect="Content" ObjectID="_1581492092" r:id="rId15"/>
        </w:object>
      </w:r>
    </w:p>
    <w:p w:rsidR="00AA0D7F" w:rsidRDefault="005605E4">
      <w:pPr>
        <w:pStyle w:val="3"/>
        <w:shd w:val="clear" w:color="auto" w:fill="FFFFFF"/>
        <w:spacing w:before="0" w:beforeAutospacing="0" w:after="15" w:afterAutospacing="0"/>
        <w:ind w:firstLineChars="200" w:firstLine="640"/>
        <w:rPr>
          <w:rFonts w:ascii="仿宋_GB2312" w:eastAsia="仿宋_GB2312"/>
          <w:b w:val="0"/>
          <w:sz w:val="32"/>
          <w:szCs w:val="32"/>
        </w:rPr>
      </w:pPr>
      <w:r>
        <w:rPr>
          <w:rFonts w:ascii="仿宋_GB2312" w:eastAsia="仿宋_GB2312" w:hint="eastAsia"/>
          <w:b w:val="0"/>
          <w:sz w:val="32"/>
          <w:szCs w:val="32"/>
        </w:rPr>
        <w:t>2.贷款贴息资助：</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科技型初创企业培育期内获得银行贷款的，</w:t>
      </w:r>
      <w:r>
        <w:rPr>
          <w:rFonts w:ascii="仿宋_GB2312" w:eastAsia="仿宋_GB2312"/>
          <w:b w:val="0"/>
          <w:sz w:val="32"/>
          <w:szCs w:val="32"/>
        </w:rPr>
        <w:t>按照不超过实际贷款</w:t>
      </w:r>
      <w:proofErr w:type="gramStart"/>
      <w:r>
        <w:rPr>
          <w:rFonts w:ascii="仿宋_GB2312" w:eastAsia="仿宋_GB2312"/>
          <w:b w:val="0"/>
          <w:sz w:val="32"/>
          <w:szCs w:val="32"/>
        </w:rPr>
        <w:t>额银行</w:t>
      </w:r>
      <w:proofErr w:type="gramEnd"/>
      <w:r>
        <w:rPr>
          <w:rFonts w:ascii="仿宋_GB2312" w:eastAsia="仿宋_GB2312"/>
          <w:b w:val="0"/>
          <w:sz w:val="32"/>
          <w:szCs w:val="32"/>
        </w:rPr>
        <w:t>基准利息的50%给予贴息补助，</w:t>
      </w:r>
      <w:r>
        <w:rPr>
          <w:rFonts w:ascii="仿宋_GB2312" w:eastAsia="仿宋_GB2312" w:hint="eastAsia"/>
          <w:b w:val="0"/>
          <w:sz w:val="32"/>
          <w:szCs w:val="32"/>
        </w:rPr>
        <w:t>每家企业每年可享受贴息的最高贷款金额为2000万元，培育期间享受贴息的贷款总额不超过</w:t>
      </w:r>
      <w:r>
        <w:rPr>
          <w:rFonts w:ascii="仿宋_GB2312" w:eastAsia="仿宋_GB2312"/>
          <w:b w:val="0"/>
          <w:sz w:val="32"/>
          <w:szCs w:val="32"/>
        </w:rPr>
        <w:t>6</w:t>
      </w:r>
      <w:r>
        <w:rPr>
          <w:rFonts w:ascii="仿宋_GB2312" w:eastAsia="仿宋_GB2312" w:hint="eastAsia"/>
          <w:b w:val="0"/>
          <w:sz w:val="32"/>
          <w:szCs w:val="32"/>
        </w:rPr>
        <w:t>000万元。</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贷款贴息等间接支持由市科委委托相关机构每年受理一次，具体贴息比例根据当年预算规模确定。</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b w:val="0"/>
          <w:sz w:val="32"/>
          <w:szCs w:val="32"/>
        </w:rPr>
        <w:t>3.</w:t>
      </w:r>
      <w:r>
        <w:rPr>
          <w:rFonts w:ascii="仿宋_GB2312" w:eastAsia="仿宋_GB2312" w:hint="eastAsia"/>
          <w:b w:val="0"/>
          <w:sz w:val="32"/>
          <w:szCs w:val="32"/>
        </w:rPr>
        <w:t>研发费用加计扣除税收优惠：符合</w:t>
      </w:r>
      <w:r>
        <w:rPr>
          <w:rFonts w:ascii="仿宋_GB2312" w:eastAsia="仿宋_GB2312"/>
          <w:b w:val="0"/>
          <w:sz w:val="32"/>
          <w:szCs w:val="32"/>
        </w:rPr>
        <w:t>条件的</w:t>
      </w:r>
      <w:r>
        <w:rPr>
          <w:rFonts w:ascii="仿宋_GB2312" w:eastAsia="仿宋_GB2312" w:hint="eastAsia"/>
          <w:b w:val="0"/>
          <w:sz w:val="32"/>
          <w:szCs w:val="32"/>
        </w:rPr>
        <w:t>科技型初创企业开展研发活动中实际发生的研发费用，按照《财政部、税务总局、科技部关于提高科技型中小企业研究开发费用税前加计扣除比例的通知》（财税〔2017〕34号）精神，在按规定据实扣除的基础上，在2017年1月1日至2019年12月31日期间，再按照实际发生额的75%在税前加计扣除；形成无形资产的，在上述期间按照无形资产成本的175%在税前摊销。</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4.其他政策支持：在同等条件下，科技型初创企业项目优先列入我市各项科技计划和产业扶持计划；优先推荐认定高新技术企业、技术先进型服务企业等；择优推荐申报国家或省的其他各类计划。</w:t>
      </w:r>
    </w:p>
    <w:p w:rsidR="00AA0D7F" w:rsidRDefault="005605E4">
      <w:pPr>
        <w:pStyle w:val="a4"/>
        <w:spacing w:line="600" w:lineRule="exact"/>
        <w:ind w:firstLineChars="200" w:firstLine="640"/>
        <w:rPr>
          <w:rFonts w:ascii="楷体_GB2312" w:eastAsia="楷体_GB2312" w:hAnsi="宋体"/>
          <w:sz w:val="32"/>
          <w:szCs w:val="32"/>
        </w:rPr>
      </w:pPr>
      <w:r>
        <w:rPr>
          <w:rFonts w:ascii="楷体_GB2312" w:eastAsia="楷体_GB2312" w:hAnsi="宋体" w:hint="eastAsia"/>
          <w:sz w:val="32"/>
          <w:szCs w:val="32"/>
        </w:rPr>
        <w:t>（二）科技金融服务</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lastRenderedPageBreak/>
        <w:t>建立信用激励机制、风险补偿机制、以股权投资为核心的投保贷周转联动机制、银政企中介多方合作机制，以促进科技型初创企业技术与资本高效对接，营造初创企业发展良好的融资生态圈，加速科技成果产业化。</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1.优先向相关金融机构推荐科技型初创企业；优先提供天使担保、知识产权质押融资等政策性担保；对获得专业风险投资的科技型初创企业，由企业提出申请，经杭州高科技担保审核后，可根据其经营情况提供不超过投资额50%的贷款担保。</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2.优先向创</w:t>
      </w:r>
      <w:proofErr w:type="gramStart"/>
      <w:r>
        <w:rPr>
          <w:rFonts w:ascii="仿宋_GB2312" w:eastAsia="仿宋_GB2312" w:hint="eastAsia"/>
          <w:b w:val="0"/>
          <w:sz w:val="32"/>
          <w:szCs w:val="32"/>
        </w:rPr>
        <w:t>投机构</w:t>
      </w:r>
      <w:proofErr w:type="gramEnd"/>
      <w:r>
        <w:rPr>
          <w:rFonts w:ascii="仿宋_GB2312" w:eastAsia="仿宋_GB2312" w:hint="eastAsia"/>
          <w:b w:val="0"/>
          <w:sz w:val="32"/>
          <w:szCs w:val="32"/>
        </w:rPr>
        <w:t>推荐科技型初创企业，引导杭州市创业投资引导基金、杭州市投资引导基金采用阶段投资的方式加大支持力度。市创业投资服务中心等创</w:t>
      </w:r>
      <w:proofErr w:type="gramStart"/>
      <w:r>
        <w:rPr>
          <w:rFonts w:ascii="仿宋_GB2312" w:eastAsia="仿宋_GB2312" w:hint="eastAsia"/>
          <w:b w:val="0"/>
          <w:sz w:val="32"/>
          <w:szCs w:val="32"/>
        </w:rPr>
        <w:t>投服务</w:t>
      </w:r>
      <w:proofErr w:type="gramEnd"/>
      <w:r>
        <w:rPr>
          <w:rFonts w:ascii="仿宋_GB2312" w:eastAsia="仿宋_GB2312" w:hint="eastAsia"/>
          <w:b w:val="0"/>
          <w:sz w:val="32"/>
          <w:szCs w:val="32"/>
        </w:rPr>
        <w:t>机构优先向科技型初创企业提供投</w:t>
      </w:r>
      <w:proofErr w:type="gramStart"/>
      <w:r>
        <w:rPr>
          <w:rFonts w:ascii="仿宋_GB2312" w:eastAsia="仿宋_GB2312" w:hint="eastAsia"/>
          <w:b w:val="0"/>
          <w:sz w:val="32"/>
          <w:szCs w:val="32"/>
        </w:rPr>
        <w:t>融资路</w:t>
      </w:r>
      <w:proofErr w:type="gramEnd"/>
      <w:r>
        <w:rPr>
          <w:rFonts w:ascii="仿宋_GB2312" w:eastAsia="仿宋_GB2312" w:hint="eastAsia"/>
          <w:b w:val="0"/>
          <w:sz w:val="32"/>
          <w:szCs w:val="32"/>
        </w:rPr>
        <w:t>演、项目推荐、产权交易、上市辅导等服务，推动科技型初创企业与</w:t>
      </w:r>
      <w:proofErr w:type="gramStart"/>
      <w:r>
        <w:rPr>
          <w:rFonts w:ascii="仿宋_GB2312" w:eastAsia="仿宋_GB2312" w:hint="eastAsia"/>
          <w:b w:val="0"/>
          <w:sz w:val="32"/>
          <w:szCs w:val="32"/>
        </w:rPr>
        <w:t>创投资</w:t>
      </w:r>
      <w:proofErr w:type="gramEnd"/>
      <w:r>
        <w:rPr>
          <w:rFonts w:ascii="仿宋_GB2312" w:eastAsia="仿宋_GB2312" w:hint="eastAsia"/>
          <w:b w:val="0"/>
          <w:sz w:val="32"/>
          <w:szCs w:val="32"/>
        </w:rPr>
        <w:t>本的对接。</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3.科技型初创企业在向银行申请续贷时，经杭州市创业投资服务中心审核符合要求的，可申请使用科技型中小企业融资周转资金，单笔申请额度一般不超过500万元，重点支持的科技型企业可放宽，最高不超过2000万元。</w:t>
      </w:r>
    </w:p>
    <w:p w:rsidR="00AA0D7F" w:rsidRDefault="005605E4">
      <w:pPr>
        <w:pStyle w:val="a4"/>
        <w:spacing w:line="600" w:lineRule="exact"/>
        <w:ind w:firstLineChars="200" w:firstLine="640"/>
        <w:rPr>
          <w:rFonts w:ascii="楷体_GB2312" w:eastAsia="楷体_GB2312" w:hAnsi="宋体"/>
          <w:sz w:val="32"/>
          <w:szCs w:val="32"/>
        </w:rPr>
      </w:pPr>
      <w:r>
        <w:rPr>
          <w:rFonts w:ascii="楷体_GB2312" w:eastAsia="楷体_GB2312" w:hAnsi="宋体" w:hint="eastAsia"/>
          <w:sz w:val="32"/>
          <w:szCs w:val="32"/>
        </w:rPr>
        <w:t>（三）创业创新服务</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1.对成长性较好的科技型初创企业，鼓励并辅导其申报国家重点扶持的高新技术企业、技术先进型服务企业等。</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lastRenderedPageBreak/>
        <w:t>2.鼓励企业加强知识产权保护工作，科技型初创企业获得国内外专利授权后，可按《杭州市专利专项资金管理办法》获得资助。</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3.市科技创新服务中心优先为科技型初创企业配备创业导师，开展创业辅导、企业诊断、信息咨询等服务；组织开展经营管理、技术开发、财务税收政策、科技金融、知识产权等方面的培训，为企业培育经营管理人才。</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4.通过政府购买相关企业的</w:t>
      </w:r>
      <w:proofErr w:type="gramStart"/>
      <w:r>
        <w:rPr>
          <w:rFonts w:ascii="仿宋_GB2312" w:eastAsia="仿宋_GB2312" w:hint="eastAsia"/>
          <w:b w:val="0"/>
          <w:sz w:val="32"/>
          <w:szCs w:val="32"/>
        </w:rPr>
        <w:t>云计算大</w:t>
      </w:r>
      <w:proofErr w:type="gramEnd"/>
      <w:r>
        <w:rPr>
          <w:rFonts w:ascii="仿宋_GB2312" w:eastAsia="仿宋_GB2312" w:hint="eastAsia"/>
          <w:b w:val="0"/>
          <w:sz w:val="32"/>
          <w:szCs w:val="32"/>
        </w:rPr>
        <w:t>数据服务，推进“科技型初创企业上云”计划，鼓励初创企业积极运用</w:t>
      </w:r>
      <w:proofErr w:type="gramStart"/>
      <w:r>
        <w:rPr>
          <w:rFonts w:ascii="仿宋_GB2312" w:eastAsia="仿宋_GB2312" w:hint="eastAsia"/>
          <w:b w:val="0"/>
          <w:sz w:val="32"/>
          <w:szCs w:val="32"/>
        </w:rPr>
        <w:t>云计算大</w:t>
      </w:r>
      <w:proofErr w:type="gramEnd"/>
      <w:r>
        <w:rPr>
          <w:rFonts w:ascii="仿宋_GB2312" w:eastAsia="仿宋_GB2312" w:hint="eastAsia"/>
          <w:b w:val="0"/>
          <w:sz w:val="32"/>
          <w:szCs w:val="32"/>
        </w:rPr>
        <w:t>数据提升企业的研发和管理水平。</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5.</w:t>
      </w:r>
      <w:r>
        <w:rPr>
          <w:rFonts w:ascii="仿宋_GB2312" w:eastAsia="仿宋_GB2312"/>
          <w:b w:val="0"/>
          <w:sz w:val="32"/>
          <w:szCs w:val="32"/>
        </w:rPr>
        <w:t>鼓励</w:t>
      </w:r>
      <w:r>
        <w:rPr>
          <w:rFonts w:ascii="仿宋_GB2312" w:eastAsia="仿宋_GB2312" w:hint="eastAsia"/>
          <w:b w:val="0"/>
          <w:sz w:val="32"/>
          <w:szCs w:val="32"/>
        </w:rPr>
        <w:t>科技型初创企业</w:t>
      </w:r>
      <w:proofErr w:type="gramStart"/>
      <w:r>
        <w:rPr>
          <w:rFonts w:ascii="仿宋_GB2312" w:eastAsia="仿宋_GB2312" w:hint="eastAsia"/>
          <w:b w:val="0"/>
          <w:sz w:val="32"/>
          <w:szCs w:val="32"/>
        </w:rPr>
        <w:t>进入众创</w:t>
      </w:r>
      <w:r>
        <w:rPr>
          <w:rFonts w:ascii="仿宋_GB2312" w:eastAsia="仿宋_GB2312"/>
          <w:b w:val="0"/>
          <w:sz w:val="32"/>
          <w:szCs w:val="32"/>
        </w:rPr>
        <w:t>空间</w:t>
      </w:r>
      <w:proofErr w:type="gramEnd"/>
      <w:r>
        <w:rPr>
          <w:rFonts w:ascii="仿宋_GB2312" w:eastAsia="仿宋_GB2312"/>
          <w:b w:val="0"/>
          <w:sz w:val="32"/>
          <w:szCs w:val="32"/>
        </w:rPr>
        <w:t>、孵化器内进行</w:t>
      </w:r>
      <w:r>
        <w:rPr>
          <w:rFonts w:ascii="仿宋_GB2312" w:eastAsia="仿宋_GB2312" w:hint="eastAsia"/>
          <w:b w:val="0"/>
          <w:sz w:val="32"/>
          <w:szCs w:val="32"/>
        </w:rPr>
        <w:t>孵化</w:t>
      </w:r>
      <w:r>
        <w:rPr>
          <w:rFonts w:ascii="仿宋_GB2312" w:eastAsia="仿宋_GB2312"/>
          <w:b w:val="0"/>
          <w:sz w:val="32"/>
          <w:szCs w:val="32"/>
        </w:rPr>
        <w:t>，</w:t>
      </w:r>
      <w:r>
        <w:rPr>
          <w:rFonts w:ascii="仿宋_GB2312" w:eastAsia="仿宋_GB2312" w:hint="eastAsia"/>
          <w:b w:val="0"/>
          <w:sz w:val="32"/>
          <w:szCs w:val="32"/>
        </w:rPr>
        <w:t>市科技初创企业培育工程</w:t>
      </w:r>
      <w:proofErr w:type="gramStart"/>
      <w:r>
        <w:rPr>
          <w:rFonts w:ascii="仿宋_GB2312" w:eastAsia="仿宋_GB2312"/>
          <w:b w:val="0"/>
          <w:sz w:val="32"/>
          <w:szCs w:val="32"/>
        </w:rPr>
        <w:t>对</w:t>
      </w:r>
      <w:r>
        <w:rPr>
          <w:rFonts w:ascii="仿宋_GB2312" w:eastAsia="仿宋_GB2312" w:hint="eastAsia"/>
          <w:b w:val="0"/>
          <w:sz w:val="32"/>
          <w:szCs w:val="32"/>
        </w:rPr>
        <w:t>众创</w:t>
      </w:r>
      <w:r>
        <w:rPr>
          <w:rFonts w:ascii="仿宋_GB2312" w:eastAsia="仿宋_GB2312"/>
          <w:b w:val="0"/>
          <w:sz w:val="32"/>
          <w:szCs w:val="32"/>
        </w:rPr>
        <w:t>空间</w:t>
      </w:r>
      <w:proofErr w:type="gramEnd"/>
      <w:r>
        <w:rPr>
          <w:rFonts w:ascii="仿宋_GB2312" w:eastAsia="仿宋_GB2312"/>
          <w:b w:val="0"/>
          <w:sz w:val="32"/>
          <w:szCs w:val="32"/>
        </w:rPr>
        <w:t>、孵化器内</w:t>
      </w:r>
      <w:r>
        <w:rPr>
          <w:rFonts w:ascii="仿宋_GB2312" w:eastAsia="仿宋_GB2312" w:hint="eastAsia"/>
          <w:b w:val="0"/>
          <w:sz w:val="32"/>
          <w:szCs w:val="32"/>
        </w:rPr>
        <w:t>孵化企业</w:t>
      </w:r>
      <w:r>
        <w:rPr>
          <w:rFonts w:ascii="仿宋_GB2312" w:eastAsia="仿宋_GB2312"/>
          <w:b w:val="0"/>
          <w:sz w:val="32"/>
          <w:szCs w:val="32"/>
        </w:rPr>
        <w:t>进行优先支持。</w:t>
      </w:r>
    </w:p>
    <w:p w:rsidR="00AA0D7F" w:rsidRDefault="005605E4">
      <w:pPr>
        <w:pStyle w:val="a4"/>
        <w:spacing w:line="600" w:lineRule="exact"/>
        <w:ind w:firstLineChars="200" w:firstLine="640"/>
        <w:rPr>
          <w:rFonts w:ascii="黑体" w:eastAsia="黑体" w:hAnsi="黑体"/>
          <w:sz w:val="32"/>
          <w:szCs w:val="32"/>
        </w:rPr>
      </w:pPr>
      <w:r>
        <w:rPr>
          <w:rFonts w:ascii="黑体" w:eastAsia="黑体" w:hAnsi="黑体" w:hint="eastAsia"/>
          <w:sz w:val="32"/>
          <w:szCs w:val="32"/>
        </w:rPr>
        <w:t>四、申报条件</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在杭州市范围国税局、地税局登记、纳税，具有健全的财务管理制度和会计核算体系，具备企业法人资格，并符合以下条件的初创企业：</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1.符合我市产业发展导向要求，拥有自主知识产权，科技含量高，在技术及商业模式创新上有明显特色；具备一定的技术与市场成熟度，生产及市场营销计划切实可行；市场开发潜力大，成长性好。</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lastRenderedPageBreak/>
        <w:t>2.注册成立时间</w:t>
      </w:r>
      <w:r>
        <w:rPr>
          <w:rFonts w:ascii="仿宋_GB2312" w:eastAsia="仿宋_GB2312"/>
          <w:b w:val="0"/>
          <w:sz w:val="32"/>
          <w:szCs w:val="32"/>
        </w:rPr>
        <w:t>5</w:t>
      </w:r>
      <w:r>
        <w:rPr>
          <w:rFonts w:ascii="仿宋_GB2312" w:eastAsia="仿宋_GB2312" w:hint="eastAsia"/>
          <w:b w:val="0"/>
          <w:sz w:val="32"/>
          <w:szCs w:val="32"/>
        </w:rPr>
        <w:t>年以内，且注册资金不高于1000万元（生物医药、集成电路、新能源、</w:t>
      </w:r>
      <w:r>
        <w:rPr>
          <w:rFonts w:ascii="仿宋_GB2312" w:eastAsia="仿宋_GB2312"/>
          <w:b w:val="0"/>
          <w:sz w:val="32"/>
          <w:szCs w:val="32"/>
        </w:rPr>
        <w:t>环保、文化创意</w:t>
      </w:r>
      <w:r>
        <w:rPr>
          <w:rFonts w:ascii="仿宋_GB2312" w:eastAsia="仿宋_GB2312" w:hint="eastAsia"/>
          <w:b w:val="0"/>
          <w:sz w:val="32"/>
          <w:szCs w:val="32"/>
        </w:rPr>
        <w:t>等特殊产业可放宽至2000万元</w:t>
      </w:r>
      <w:r>
        <w:rPr>
          <w:rFonts w:ascii="仿宋_GB2312" w:eastAsia="仿宋_GB2312"/>
          <w:b w:val="0"/>
          <w:sz w:val="32"/>
          <w:szCs w:val="32"/>
        </w:rPr>
        <w:t>）</w:t>
      </w:r>
      <w:r>
        <w:rPr>
          <w:rFonts w:ascii="仿宋_GB2312" w:eastAsia="仿宋_GB2312" w:hint="eastAsia"/>
          <w:b w:val="0"/>
          <w:sz w:val="32"/>
          <w:szCs w:val="32"/>
        </w:rPr>
        <w:t>。</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3.拥有一支稳定的研发团队，研发经费单独建帐，研发投入占当年企业主营业务收入的5%以上；直接从事研究开发的科技人员占职工总数的15%以上。</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4.申报时年销售额在3000万元人民币以下。</w:t>
      </w:r>
    </w:p>
    <w:p w:rsidR="00AA0D7F" w:rsidRDefault="005605E4">
      <w:pPr>
        <w:pStyle w:val="a4"/>
        <w:spacing w:line="600" w:lineRule="exact"/>
        <w:ind w:firstLineChars="200" w:firstLine="640"/>
        <w:rPr>
          <w:rFonts w:ascii="黑体" w:eastAsia="黑体" w:hAnsi="宋体" w:cs="宋体"/>
          <w:sz w:val="32"/>
          <w:szCs w:val="32"/>
        </w:rPr>
      </w:pPr>
      <w:r>
        <w:rPr>
          <w:rFonts w:ascii="黑体" w:eastAsia="黑体" w:hAnsi="宋体" w:cs="宋体" w:hint="eastAsia"/>
          <w:sz w:val="32"/>
          <w:szCs w:val="32"/>
        </w:rPr>
        <w:t>五、组织管理</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市科委负责杭州市科技型初创企业培育工程的组织实施工作。</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1.申报：凡符合培育条件的企业均可向所在区、县（市）科技局提出申请，填报《杭州市科技型初创企业培育工程申请表》，提供企业发展计划书、工商营业执照复印件、纳税证明、上年度财务报表等附件。</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2.认定：区、县（市）科技局对申报材料进行初审并签署意见后，统一上报市科委；市科委负责组织专家对申请企业进行评审和认定。</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3.管理：杭州市科技型初创企业培育工程由市和区、县（市）两级共同培育管理。</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市科委加强对列入培育计划企业的引导和管理，推动企业规范化经营。对科技型初创企业在申报、考核、验收等环节弄</w:t>
      </w:r>
      <w:r>
        <w:rPr>
          <w:rFonts w:ascii="仿宋_GB2312" w:eastAsia="仿宋_GB2312" w:hint="eastAsia"/>
          <w:b w:val="0"/>
          <w:sz w:val="32"/>
          <w:szCs w:val="32"/>
        </w:rPr>
        <w:lastRenderedPageBreak/>
        <w:t>虚作假且经查实的，撤销其杭州市科技型初创企业资格，记入企业信用档案，同时停止其5年内申报市级以上（含市级）科技计划项目的资格，并通报政府相关部门。</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各</w:t>
      </w:r>
      <w:r>
        <w:rPr>
          <w:rFonts w:ascii="仿宋_GB2312" w:eastAsia="仿宋_GB2312"/>
          <w:b w:val="0"/>
          <w:sz w:val="32"/>
          <w:szCs w:val="32"/>
        </w:rPr>
        <w:t>区</w:t>
      </w:r>
      <w:r>
        <w:rPr>
          <w:rFonts w:ascii="仿宋_GB2312" w:eastAsia="仿宋_GB2312" w:hint="eastAsia"/>
          <w:b w:val="0"/>
          <w:sz w:val="32"/>
          <w:szCs w:val="32"/>
        </w:rPr>
        <w:t>、</w:t>
      </w:r>
      <w:r>
        <w:rPr>
          <w:rFonts w:ascii="仿宋_GB2312" w:eastAsia="仿宋_GB2312"/>
          <w:b w:val="0"/>
          <w:sz w:val="32"/>
          <w:szCs w:val="32"/>
        </w:rPr>
        <w:t>县</w:t>
      </w:r>
      <w:r>
        <w:rPr>
          <w:rFonts w:ascii="仿宋_GB2312" w:eastAsia="仿宋_GB2312" w:hint="eastAsia"/>
          <w:b w:val="0"/>
          <w:sz w:val="32"/>
          <w:szCs w:val="32"/>
        </w:rPr>
        <w:t>(</w:t>
      </w:r>
      <w:r>
        <w:rPr>
          <w:rFonts w:ascii="仿宋_GB2312" w:eastAsia="仿宋_GB2312"/>
          <w:b w:val="0"/>
          <w:sz w:val="32"/>
          <w:szCs w:val="32"/>
        </w:rPr>
        <w:t>市)应制定</w:t>
      </w:r>
      <w:r>
        <w:rPr>
          <w:rFonts w:ascii="仿宋_GB2312" w:eastAsia="仿宋_GB2312" w:hint="eastAsia"/>
          <w:b w:val="0"/>
          <w:sz w:val="32"/>
          <w:szCs w:val="32"/>
        </w:rPr>
        <w:t>出台</w:t>
      </w:r>
      <w:r>
        <w:rPr>
          <w:rFonts w:ascii="仿宋_GB2312" w:eastAsia="仿宋_GB2312"/>
          <w:b w:val="0"/>
          <w:sz w:val="32"/>
          <w:szCs w:val="32"/>
        </w:rPr>
        <w:t>相应的</w:t>
      </w:r>
      <w:r>
        <w:rPr>
          <w:rFonts w:ascii="仿宋_GB2312" w:eastAsia="仿宋_GB2312" w:hint="eastAsia"/>
          <w:b w:val="0"/>
          <w:sz w:val="32"/>
          <w:szCs w:val="32"/>
        </w:rPr>
        <w:t>管理</w:t>
      </w:r>
      <w:r>
        <w:rPr>
          <w:rFonts w:ascii="仿宋_GB2312" w:eastAsia="仿宋_GB2312"/>
          <w:b w:val="0"/>
          <w:sz w:val="32"/>
          <w:szCs w:val="32"/>
        </w:rPr>
        <w:t>办法，在市级</w:t>
      </w:r>
      <w:r>
        <w:rPr>
          <w:rFonts w:ascii="仿宋_GB2312" w:eastAsia="仿宋_GB2312" w:hint="eastAsia"/>
          <w:b w:val="0"/>
          <w:sz w:val="32"/>
          <w:szCs w:val="32"/>
        </w:rPr>
        <w:t>科技型</w:t>
      </w:r>
      <w:r>
        <w:rPr>
          <w:rFonts w:ascii="仿宋_GB2312" w:eastAsia="仿宋_GB2312"/>
          <w:b w:val="0"/>
          <w:sz w:val="32"/>
          <w:szCs w:val="32"/>
        </w:rPr>
        <w:t>初创企业培育工程竞争性资金</w:t>
      </w:r>
      <w:r>
        <w:rPr>
          <w:rFonts w:ascii="仿宋_GB2312" w:eastAsia="仿宋_GB2312" w:hint="eastAsia"/>
          <w:b w:val="0"/>
          <w:sz w:val="32"/>
          <w:szCs w:val="32"/>
        </w:rPr>
        <w:t>划拨至</w:t>
      </w:r>
      <w:r>
        <w:rPr>
          <w:rFonts w:ascii="仿宋_GB2312" w:eastAsia="仿宋_GB2312"/>
          <w:b w:val="0"/>
          <w:sz w:val="32"/>
          <w:szCs w:val="32"/>
        </w:rPr>
        <w:t>各区</w:t>
      </w:r>
      <w:r>
        <w:rPr>
          <w:rFonts w:ascii="仿宋_GB2312" w:eastAsia="仿宋_GB2312" w:hint="eastAsia"/>
          <w:b w:val="0"/>
          <w:sz w:val="32"/>
          <w:szCs w:val="32"/>
        </w:rPr>
        <w:t>、</w:t>
      </w:r>
      <w:r>
        <w:rPr>
          <w:rFonts w:ascii="仿宋_GB2312" w:eastAsia="仿宋_GB2312"/>
          <w:b w:val="0"/>
          <w:sz w:val="32"/>
          <w:szCs w:val="32"/>
        </w:rPr>
        <w:t>县</w:t>
      </w:r>
      <w:r>
        <w:rPr>
          <w:rFonts w:ascii="仿宋_GB2312" w:eastAsia="仿宋_GB2312" w:hint="eastAsia"/>
          <w:b w:val="0"/>
          <w:sz w:val="32"/>
          <w:szCs w:val="32"/>
        </w:rPr>
        <w:t>(</w:t>
      </w:r>
      <w:r>
        <w:rPr>
          <w:rFonts w:ascii="仿宋_GB2312" w:eastAsia="仿宋_GB2312"/>
          <w:b w:val="0"/>
          <w:sz w:val="32"/>
          <w:szCs w:val="32"/>
        </w:rPr>
        <w:t>市)后，</w:t>
      </w:r>
      <w:r>
        <w:rPr>
          <w:rFonts w:ascii="仿宋_GB2312" w:eastAsia="仿宋_GB2312" w:hint="eastAsia"/>
          <w:b w:val="0"/>
          <w:sz w:val="32"/>
          <w:szCs w:val="32"/>
        </w:rPr>
        <w:t>各</w:t>
      </w:r>
      <w:r>
        <w:rPr>
          <w:rFonts w:ascii="仿宋_GB2312" w:eastAsia="仿宋_GB2312"/>
          <w:b w:val="0"/>
          <w:sz w:val="32"/>
          <w:szCs w:val="32"/>
        </w:rPr>
        <w:t>区</w:t>
      </w:r>
      <w:r>
        <w:rPr>
          <w:rFonts w:ascii="仿宋_GB2312" w:eastAsia="仿宋_GB2312" w:hint="eastAsia"/>
          <w:b w:val="0"/>
          <w:sz w:val="32"/>
          <w:szCs w:val="32"/>
        </w:rPr>
        <w:t>、</w:t>
      </w:r>
      <w:r>
        <w:rPr>
          <w:rFonts w:ascii="仿宋_GB2312" w:eastAsia="仿宋_GB2312"/>
          <w:b w:val="0"/>
          <w:sz w:val="32"/>
          <w:szCs w:val="32"/>
        </w:rPr>
        <w:t>县</w:t>
      </w:r>
      <w:r>
        <w:rPr>
          <w:rFonts w:ascii="仿宋_GB2312" w:eastAsia="仿宋_GB2312" w:hint="eastAsia"/>
          <w:b w:val="0"/>
          <w:sz w:val="32"/>
          <w:szCs w:val="32"/>
        </w:rPr>
        <w:t>(</w:t>
      </w:r>
      <w:r>
        <w:rPr>
          <w:rFonts w:ascii="仿宋_GB2312" w:eastAsia="仿宋_GB2312"/>
          <w:b w:val="0"/>
          <w:sz w:val="32"/>
          <w:szCs w:val="32"/>
        </w:rPr>
        <w:t>市</w:t>
      </w:r>
      <w:r>
        <w:rPr>
          <w:rFonts w:ascii="仿宋_GB2312" w:eastAsia="仿宋_GB2312" w:hint="eastAsia"/>
          <w:b w:val="0"/>
          <w:sz w:val="32"/>
          <w:szCs w:val="32"/>
        </w:rPr>
        <w:t>)</w:t>
      </w:r>
      <w:r>
        <w:rPr>
          <w:rFonts w:ascii="仿宋_GB2312" w:eastAsia="仿宋_GB2312"/>
          <w:b w:val="0"/>
          <w:sz w:val="32"/>
          <w:szCs w:val="32"/>
        </w:rPr>
        <w:t>应在</w:t>
      </w:r>
      <w:r>
        <w:rPr>
          <w:rFonts w:ascii="仿宋_GB2312" w:eastAsia="仿宋_GB2312" w:hint="eastAsia"/>
          <w:b w:val="0"/>
          <w:sz w:val="32"/>
          <w:szCs w:val="32"/>
        </w:rPr>
        <w:t>3</w:t>
      </w:r>
      <w:r>
        <w:rPr>
          <w:rFonts w:ascii="仿宋_GB2312" w:eastAsia="仿宋_GB2312"/>
          <w:b w:val="0"/>
          <w:sz w:val="32"/>
          <w:szCs w:val="32"/>
        </w:rPr>
        <w:t>个月内将资金分配</w:t>
      </w:r>
      <w:r>
        <w:rPr>
          <w:rFonts w:ascii="仿宋_GB2312" w:eastAsia="仿宋_GB2312" w:hint="eastAsia"/>
          <w:b w:val="0"/>
          <w:sz w:val="32"/>
          <w:szCs w:val="32"/>
        </w:rPr>
        <w:t>到</w:t>
      </w:r>
      <w:r>
        <w:rPr>
          <w:rFonts w:ascii="仿宋_GB2312" w:eastAsia="仿宋_GB2312"/>
          <w:b w:val="0"/>
          <w:sz w:val="32"/>
          <w:szCs w:val="32"/>
        </w:rPr>
        <w:t>相关企业，不得平衡使用</w:t>
      </w:r>
      <w:r>
        <w:rPr>
          <w:rFonts w:ascii="仿宋_GB2312" w:eastAsia="仿宋_GB2312" w:hint="eastAsia"/>
          <w:b w:val="0"/>
          <w:sz w:val="32"/>
          <w:szCs w:val="32"/>
        </w:rPr>
        <w:t>。</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4．考核：本轮科技型初创企业</w:t>
      </w:r>
      <w:proofErr w:type="gramStart"/>
      <w:r>
        <w:rPr>
          <w:rFonts w:ascii="仿宋_GB2312" w:eastAsia="仿宋_GB2312" w:hint="eastAsia"/>
          <w:b w:val="0"/>
          <w:sz w:val="32"/>
          <w:szCs w:val="32"/>
        </w:rPr>
        <w:t>自认定起</w:t>
      </w:r>
      <w:proofErr w:type="gramEnd"/>
      <w:r>
        <w:rPr>
          <w:rFonts w:ascii="仿宋_GB2312" w:eastAsia="仿宋_GB2312" w:hint="eastAsia"/>
          <w:b w:val="0"/>
          <w:sz w:val="32"/>
          <w:szCs w:val="32"/>
        </w:rPr>
        <w:t>培育期3年。区、县（市）科技局负责当地科技型初创企业的培育和管理工作，并向市科委报送有关报表或监理报告。培育期内，市科委对科技型初创企业定期进行考核，对明显无法正常运行或经营绩效较差的企业实行淘汰，考核合格的企业可继续享受本意</w:t>
      </w:r>
      <w:proofErr w:type="gramStart"/>
      <w:r>
        <w:rPr>
          <w:rFonts w:ascii="仿宋_GB2312" w:eastAsia="仿宋_GB2312" w:hint="eastAsia"/>
          <w:b w:val="0"/>
          <w:sz w:val="32"/>
          <w:szCs w:val="32"/>
        </w:rPr>
        <w:t>见规定</w:t>
      </w:r>
      <w:proofErr w:type="gramEnd"/>
      <w:r>
        <w:rPr>
          <w:rFonts w:ascii="仿宋_GB2312" w:eastAsia="仿宋_GB2312" w:hint="eastAsia"/>
          <w:b w:val="0"/>
          <w:sz w:val="32"/>
          <w:szCs w:val="32"/>
        </w:rPr>
        <w:t>的相关扶持政策（一次性扶持政策除外）。</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proofErr w:type="gramStart"/>
      <w:r>
        <w:rPr>
          <w:rFonts w:ascii="仿宋_GB2312" w:eastAsia="仿宋_GB2312" w:hint="eastAsia"/>
          <w:b w:val="0"/>
          <w:sz w:val="32"/>
          <w:szCs w:val="32"/>
        </w:rPr>
        <w:t>本意见自201</w:t>
      </w:r>
      <w:r>
        <w:rPr>
          <w:rFonts w:ascii="仿宋_GB2312" w:eastAsia="仿宋_GB2312"/>
          <w:b w:val="0"/>
          <w:sz w:val="32"/>
          <w:szCs w:val="32"/>
        </w:rPr>
        <w:t>8</w:t>
      </w:r>
      <w:r>
        <w:rPr>
          <w:rFonts w:ascii="仿宋_GB2312" w:eastAsia="仿宋_GB2312" w:hint="eastAsia"/>
          <w:b w:val="0"/>
          <w:sz w:val="32"/>
          <w:szCs w:val="32"/>
        </w:rPr>
        <w:t>年</w:t>
      </w:r>
      <w:r>
        <w:rPr>
          <w:rFonts w:ascii="仿宋_GB2312" w:eastAsia="仿宋_GB2312"/>
          <w:b w:val="0"/>
          <w:sz w:val="32"/>
          <w:szCs w:val="32"/>
        </w:rPr>
        <w:t>3</w:t>
      </w:r>
      <w:r>
        <w:rPr>
          <w:rFonts w:ascii="仿宋_GB2312" w:eastAsia="仿宋_GB2312" w:hint="eastAsia"/>
          <w:b w:val="0"/>
          <w:sz w:val="32"/>
          <w:szCs w:val="32"/>
        </w:rPr>
        <w:t>月</w:t>
      </w:r>
      <w:r>
        <w:rPr>
          <w:rFonts w:ascii="仿宋_GB2312" w:eastAsia="仿宋_GB2312"/>
          <w:b w:val="0"/>
          <w:sz w:val="32"/>
          <w:szCs w:val="32"/>
        </w:rPr>
        <w:t>1</w:t>
      </w:r>
      <w:r>
        <w:rPr>
          <w:rFonts w:ascii="仿宋_GB2312" w:eastAsia="仿宋_GB2312" w:hint="eastAsia"/>
          <w:b w:val="0"/>
          <w:sz w:val="32"/>
          <w:szCs w:val="32"/>
        </w:rPr>
        <w:t>日起</w:t>
      </w:r>
      <w:proofErr w:type="gramEnd"/>
      <w:r>
        <w:rPr>
          <w:rFonts w:ascii="仿宋_GB2312" w:eastAsia="仿宋_GB2312" w:hint="eastAsia"/>
          <w:b w:val="0"/>
          <w:sz w:val="32"/>
          <w:szCs w:val="32"/>
        </w:rPr>
        <w:t>施行，至20</w:t>
      </w:r>
      <w:r>
        <w:rPr>
          <w:rFonts w:ascii="仿宋_GB2312" w:eastAsia="仿宋_GB2312"/>
          <w:b w:val="0"/>
          <w:sz w:val="32"/>
          <w:szCs w:val="32"/>
        </w:rPr>
        <w:t>20</w:t>
      </w:r>
      <w:r>
        <w:rPr>
          <w:rFonts w:ascii="仿宋_GB2312" w:eastAsia="仿宋_GB2312" w:hint="eastAsia"/>
          <w:b w:val="0"/>
          <w:sz w:val="32"/>
          <w:szCs w:val="32"/>
        </w:rPr>
        <w:t>年12月31日止。本文件执行期满后，已认定但培育期未满三</w:t>
      </w:r>
      <w:r>
        <w:rPr>
          <w:rFonts w:ascii="仿宋_GB2312" w:eastAsia="仿宋_GB2312"/>
          <w:b w:val="0"/>
          <w:sz w:val="32"/>
          <w:szCs w:val="32"/>
        </w:rPr>
        <w:t>年</w:t>
      </w:r>
      <w:r>
        <w:rPr>
          <w:rFonts w:ascii="仿宋_GB2312" w:eastAsia="仿宋_GB2312" w:hint="eastAsia"/>
          <w:b w:val="0"/>
          <w:sz w:val="32"/>
          <w:szCs w:val="32"/>
        </w:rPr>
        <w:t>的企业，相关扶持措施执行至培育期满。</w:t>
      </w:r>
    </w:p>
    <w:p w:rsidR="00AA0D7F" w:rsidRDefault="005605E4">
      <w:pPr>
        <w:pStyle w:val="3"/>
        <w:shd w:val="clear" w:color="auto" w:fill="FFFFFF"/>
        <w:spacing w:before="0" w:beforeAutospacing="0" w:after="15" w:afterAutospacing="0"/>
        <w:ind w:firstLineChars="200" w:firstLine="640"/>
        <w:jc w:val="both"/>
        <w:rPr>
          <w:rFonts w:ascii="仿宋_GB2312" w:eastAsia="仿宋_GB2312"/>
          <w:b w:val="0"/>
          <w:sz w:val="32"/>
          <w:szCs w:val="32"/>
        </w:rPr>
      </w:pPr>
      <w:r>
        <w:rPr>
          <w:rFonts w:ascii="仿宋_GB2312" w:eastAsia="仿宋_GB2312" w:hint="eastAsia"/>
          <w:b w:val="0"/>
          <w:sz w:val="32"/>
          <w:szCs w:val="32"/>
        </w:rPr>
        <w:t>本意见由杭州市科学技术委员会、杭州市财政局负责解释。</w:t>
      </w:r>
    </w:p>
    <w:p w:rsidR="00AA0D7F" w:rsidRDefault="00AA0D7F">
      <w:pPr>
        <w:pStyle w:val="3"/>
        <w:shd w:val="clear" w:color="auto" w:fill="FFFFFF"/>
        <w:spacing w:before="0" w:beforeAutospacing="0" w:after="15" w:afterAutospacing="0"/>
        <w:ind w:firstLineChars="200" w:firstLine="640"/>
        <w:rPr>
          <w:rFonts w:ascii="仿宋_GB2312" w:eastAsia="仿宋_GB2312"/>
          <w:b w:val="0"/>
          <w:sz w:val="32"/>
          <w:szCs w:val="32"/>
        </w:rPr>
      </w:pPr>
    </w:p>
    <w:p w:rsidR="00AA0D7F" w:rsidRDefault="00AA0D7F">
      <w:pPr>
        <w:spacing w:line="400" w:lineRule="exact"/>
        <w:jc w:val="center"/>
        <w:rPr>
          <w:rFonts w:ascii="仿宋_GB2312" w:eastAsia="仿宋_GB2312"/>
        </w:rPr>
      </w:pPr>
    </w:p>
    <w:p w:rsidR="00AA0D7F" w:rsidRDefault="00AA0D7F">
      <w:pPr>
        <w:spacing w:line="400" w:lineRule="exact"/>
        <w:jc w:val="center"/>
        <w:rPr>
          <w:rFonts w:ascii="仿宋_GB2312" w:eastAsia="仿宋_GB2312"/>
        </w:rPr>
      </w:pPr>
    </w:p>
    <w:p w:rsidR="00AA0D7F" w:rsidRDefault="00AA0D7F">
      <w:pPr>
        <w:spacing w:line="400" w:lineRule="exact"/>
        <w:jc w:val="center"/>
        <w:rPr>
          <w:rFonts w:ascii="仿宋_GB2312" w:eastAsia="仿宋_GB2312"/>
        </w:rPr>
      </w:pPr>
    </w:p>
    <w:p w:rsidR="00AA0D7F" w:rsidRDefault="00AA0D7F">
      <w:pPr>
        <w:spacing w:line="400" w:lineRule="exact"/>
        <w:jc w:val="center"/>
        <w:rPr>
          <w:rFonts w:ascii="仿宋_GB2312" w:eastAsia="仿宋_GB2312"/>
        </w:rPr>
      </w:pPr>
    </w:p>
    <w:p w:rsidR="00AA0D7F" w:rsidRDefault="00AA0D7F">
      <w:pPr>
        <w:spacing w:line="400" w:lineRule="exact"/>
        <w:jc w:val="center"/>
        <w:rPr>
          <w:rFonts w:ascii="仿宋_GB2312" w:eastAsia="仿宋_GB2312"/>
        </w:rPr>
      </w:pPr>
    </w:p>
    <w:p w:rsidR="00AA0D7F" w:rsidRDefault="00AA0D7F">
      <w:pPr>
        <w:spacing w:line="400" w:lineRule="exact"/>
        <w:jc w:val="center"/>
        <w:rPr>
          <w:rFonts w:ascii="仿宋_GB2312" w:eastAsia="仿宋_GB2312"/>
        </w:rPr>
      </w:pPr>
      <w:bookmarkStart w:id="0" w:name="_GoBack"/>
      <w:bookmarkEnd w:id="0"/>
    </w:p>
    <w:sectPr w:rsidR="00AA0D7F" w:rsidSect="00AA0D7F">
      <w:footerReference w:type="even" r:id="rId16"/>
      <w:footerReference w:type="default" r:id="rId17"/>
      <w:pgSz w:w="11906" w:h="16838"/>
      <w:pgMar w:top="1701" w:right="1588" w:bottom="1701"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F4" w:rsidRDefault="009D5FF4" w:rsidP="00AA0D7F">
      <w:r>
        <w:separator/>
      </w:r>
    </w:p>
  </w:endnote>
  <w:endnote w:type="continuationSeparator" w:id="0">
    <w:p w:rsidR="009D5FF4" w:rsidRDefault="009D5FF4" w:rsidP="00AA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7F" w:rsidRDefault="00AD5391">
    <w:pPr>
      <w:pStyle w:val="a5"/>
      <w:framePr w:wrap="around" w:vAnchor="text" w:hAnchor="margin" w:xAlign="outside" w:y="1"/>
      <w:rPr>
        <w:rStyle w:val="a8"/>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5605E4">
      <w:rPr>
        <w:rStyle w:val="a8"/>
        <w:rFonts w:asciiTheme="majorEastAsia" w:eastAsiaTheme="majorEastAsia" w:hAnsiTheme="majorEastAsia"/>
        <w:sz w:val="28"/>
        <w:szCs w:val="28"/>
      </w:rPr>
      <w:instrText xml:space="preserve">PAGE  </w:instrText>
    </w:r>
    <w:r>
      <w:rPr>
        <w:rFonts w:asciiTheme="majorEastAsia" w:eastAsiaTheme="majorEastAsia" w:hAnsiTheme="majorEastAsia"/>
        <w:sz w:val="28"/>
        <w:szCs w:val="28"/>
      </w:rPr>
      <w:fldChar w:fldCharType="separate"/>
    </w:r>
    <w:r w:rsidR="001B0EA6">
      <w:rPr>
        <w:rStyle w:val="a8"/>
        <w:rFonts w:asciiTheme="majorEastAsia" w:eastAsiaTheme="majorEastAsia" w:hAnsiTheme="majorEastAsia"/>
        <w:noProof/>
        <w:sz w:val="28"/>
        <w:szCs w:val="28"/>
      </w:rPr>
      <w:t>- 8 -</w:t>
    </w:r>
    <w:r>
      <w:rPr>
        <w:rFonts w:asciiTheme="majorEastAsia" w:eastAsiaTheme="majorEastAsia" w:hAnsiTheme="majorEastAsia"/>
        <w:sz w:val="28"/>
        <w:szCs w:val="28"/>
      </w:rPr>
      <w:fldChar w:fldCharType="end"/>
    </w:r>
  </w:p>
  <w:p w:rsidR="00AA0D7F" w:rsidRDefault="00AA0D7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7F" w:rsidRDefault="00AD5391">
    <w:pPr>
      <w:pStyle w:val="a5"/>
      <w:framePr w:wrap="around" w:vAnchor="text" w:hAnchor="margin" w:xAlign="outside" w:y="1"/>
      <w:rPr>
        <w:rStyle w:val="a8"/>
        <w:rFonts w:ascii="宋体" w:hAnsi="宋体"/>
        <w:sz w:val="28"/>
        <w:szCs w:val="28"/>
      </w:rPr>
    </w:pPr>
    <w:r>
      <w:rPr>
        <w:rFonts w:ascii="宋体" w:hAnsi="宋体"/>
        <w:sz w:val="28"/>
        <w:szCs w:val="28"/>
      </w:rPr>
      <w:fldChar w:fldCharType="begin"/>
    </w:r>
    <w:r w:rsidR="005605E4">
      <w:rPr>
        <w:rStyle w:val="a8"/>
        <w:rFonts w:ascii="宋体" w:hAnsi="宋体"/>
        <w:sz w:val="28"/>
        <w:szCs w:val="28"/>
      </w:rPr>
      <w:instrText xml:space="preserve">PAGE  </w:instrText>
    </w:r>
    <w:r>
      <w:rPr>
        <w:rFonts w:ascii="宋体" w:hAnsi="宋体"/>
        <w:sz w:val="28"/>
        <w:szCs w:val="28"/>
      </w:rPr>
      <w:fldChar w:fldCharType="separate"/>
    </w:r>
    <w:r w:rsidR="001B0EA6">
      <w:rPr>
        <w:rStyle w:val="a8"/>
        <w:rFonts w:ascii="宋体" w:hAnsi="宋体"/>
        <w:noProof/>
        <w:sz w:val="28"/>
        <w:szCs w:val="28"/>
      </w:rPr>
      <w:t>- 9 -</w:t>
    </w:r>
    <w:r>
      <w:rPr>
        <w:rFonts w:ascii="宋体" w:hAnsi="宋体"/>
        <w:sz w:val="28"/>
        <w:szCs w:val="28"/>
      </w:rPr>
      <w:fldChar w:fldCharType="end"/>
    </w:r>
  </w:p>
  <w:p w:rsidR="00AA0D7F" w:rsidRDefault="00AA0D7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F4" w:rsidRDefault="009D5FF4" w:rsidP="00AA0D7F">
      <w:r>
        <w:separator/>
      </w:r>
    </w:p>
  </w:footnote>
  <w:footnote w:type="continuationSeparator" w:id="0">
    <w:p w:rsidR="009D5FF4" w:rsidRDefault="009D5FF4" w:rsidP="00AA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B7"/>
    <w:rsid w:val="000543B7"/>
    <w:rsid w:val="000A7289"/>
    <w:rsid w:val="00132FBC"/>
    <w:rsid w:val="001B0EA6"/>
    <w:rsid w:val="001D2C88"/>
    <w:rsid w:val="0027050A"/>
    <w:rsid w:val="0027233F"/>
    <w:rsid w:val="00274463"/>
    <w:rsid w:val="00312220"/>
    <w:rsid w:val="00315F3C"/>
    <w:rsid w:val="00383350"/>
    <w:rsid w:val="003967B2"/>
    <w:rsid w:val="003D1B2A"/>
    <w:rsid w:val="004A3562"/>
    <w:rsid w:val="004C2A59"/>
    <w:rsid w:val="00527779"/>
    <w:rsid w:val="005605E4"/>
    <w:rsid w:val="0058251C"/>
    <w:rsid w:val="005B560C"/>
    <w:rsid w:val="005D63C8"/>
    <w:rsid w:val="005E63E7"/>
    <w:rsid w:val="005F6569"/>
    <w:rsid w:val="00607E60"/>
    <w:rsid w:val="00610AF8"/>
    <w:rsid w:val="006550AA"/>
    <w:rsid w:val="006662A2"/>
    <w:rsid w:val="006B2B5F"/>
    <w:rsid w:val="006D2E37"/>
    <w:rsid w:val="006F277A"/>
    <w:rsid w:val="00725F57"/>
    <w:rsid w:val="00727FBE"/>
    <w:rsid w:val="007760A5"/>
    <w:rsid w:val="007B417A"/>
    <w:rsid w:val="007B7829"/>
    <w:rsid w:val="007C368B"/>
    <w:rsid w:val="007E1EA8"/>
    <w:rsid w:val="007F2642"/>
    <w:rsid w:val="00896368"/>
    <w:rsid w:val="008A3C27"/>
    <w:rsid w:val="008E790C"/>
    <w:rsid w:val="0090109F"/>
    <w:rsid w:val="00917736"/>
    <w:rsid w:val="00952834"/>
    <w:rsid w:val="009756FD"/>
    <w:rsid w:val="00981601"/>
    <w:rsid w:val="009C115D"/>
    <w:rsid w:val="009D5FF4"/>
    <w:rsid w:val="00A2538B"/>
    <w:rsid w:val="00A53C57"/>
    <w:rsid w:val="00A73248"/>
    <w:rsid w:val="00A75764"/>
    <w:rsid w:val="00AA0D7F"/>
    <w:rsid w:val="00AD5391"/>
    <w:rsid w:val="00B0277F"/>
    <w:rsid w:val="00B042B6"/>
    <w:rsid w:val="00B27EA4"/>
    <w:rsid w:val="00BB5A51"/>
    <w:rsid w:val="00BC1BFB"/>
    <w:rsid w:val="00BC736F"/>
    <w:rsid w:val="00BD35D3"/>
    <w:rsid w:val="00C1151E"/>
    <w:rsid w:val="00C4072B"/>
    <w:rsid w:val="00CD163D"/>
    <w:rsid w:val="00D117A7"/>
    <w:rsid w:val="00D20A10"/>
    <w:rsid w:val="00D73A5B"/>
    <w:rsid w:val="00DD3402"/>
    <w:rsid w:val="00E8055E"/>
    <w:rsid w:val="00E97443"/>
    <w:rsid w:val="00EA61D8"/>
    <w:rsid w:val="00EF6523"/>
    <w:rsid w:val="00F306EC"/>
    <w:rsid w:val="00F56FE8"/>
    <w:rsid w:val="00FB0C06"/>
    <w:rsid w:val="00FD22E7"/>
    <w:rsid w:val="0E9C5CCE"/>
    <w:rsid w:val="0EC16D8D"/>
    <w:rsid w:val="1124377F"/>
    <w:rsid w:val="153C66F9"/>
    <w:rsid w:val="1A3C3CDC"/>
    <w:rsid w:val="27025CDC"/>
    <w:rsid w:val="2D4720D3"/>
    <w:rsid w:val="35312B5A"/>
    <w:rsid w:val="35702ED7"/>
    <w:rsid w:val="3C700671"/>
    <w:rsid w:val="44467E35"/>
    <w:rsid w:val="4DB92DD2"/>
    <w:rsid w:val="67BF1FF1"/>
    <w:rsid w:val="6D471D4F"/>
    <w:rsid w:val="7377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7F"/>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qFormat/>
    <w:rsid w:val="00AA0D7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A0D7F"/>
    <w:pPr>
      <w:spacing w:after="120"/>
    </w:pPr>
    <w:rPr>
      <w:szCs w:val="20"/>
    </w:rPr>
  </w:style>
  <w:style w:type="paragraph" w:styleId="a4">
    <w:name w:val="Plain Text"/>
    <w:basedOn w:val="a"/>
    <w:link w:val="Char0"/>
    <w:unhideWhenUsed/>
    <w:rsid w:val="00AA0D7F"/>
    <w:rPr>
      <w:rFonts w:ascii="宋体" w:hAnsi="Courier New" w:cs="Courier New"/>
      <w:szCs w:val="21"/>
    </w:rPr>
  </w:style>
  <w:style w:type="paragraph" w:styleId="a5">
    <w:name w:val="footer"/>
    <w:basedOn w:val="a"/>
    <w:link w:val="Char1"/>
    <w:uiPriority w:val="99"/>
    <w:qFormat/>
    <w:rsid w:val="00AA0D7F"/>
    <w:pPr>
      <w:tabs>
        <w:tab w:val="center" w:pos="4153"/>
        <w:tab w:val="right" w:pos="8306"/>
      </w:tabs>
      <w:snapToGrid w:val="0"/>
      <w:jc w:val="left"/>
    </w:pPr>
    <w:rPr>
      <w:sz w:val="18"/>
      <w:szCs w:val="18"/>
    </w:rPr>
  </w:style>
  <w:style w:type="paragraph" w:styleId="a6">
    <w:name w:val="header"/>
    <w:basedOn w:val="a"/>
    <w:link w:val="Char2"/>
    <w:uiPriority w:val="99"/>
    <w:unhideWhenUsed/>
    <w:rsid w:val="00AA0D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A0D7F"/>
    <w:pPr>
      <w:widowControl/>
      <w:spacing w:before="100" w:beforeAutospacing="1" w:after="100" w:afterAutospacing="1"/>
      <w:jc w:val="left"/>
    </w:pPr>
    <w:rPr>
      <w:rFonts w:ascii="宋体" w:hAnsi="宋体" w:cs="宋体"/>
      <w:kern w:val="0"/>
      <w:sz w:val="24"/>
    </w:rPr>
  </w:style>
  <w:style w:type="character" w:styleId="a8">
    <w:name w:val="page number"/>
    <w:qFormat/>
    <w:rsid w:val="00AA0D7F"/>
  </w:style>
  <w:style w:type="character" w:customStyle="1" w:styleId="Char3">
    <w:name w:val="页脚 Char"/>
    <w:uiPriority w:val="99"/>
    <w:qFormat/>
    <w:rsid w:val="00AA0D7F"/>
    <w:rPr>
      <w:rFonts w:ascii="Times New Roman" w:eastAsia="宋体" w:hAnsi="Times New Roman" w:cs="Times New Roman"/>
      <w:sz w:val="18"/>
      <w:szCs w:val="18"/>
    </w:rPr>
  </w:style>
  <w:style w:type="character" w:customStyle="1" w:styleId="Char1">
    <w:name w:val="页脚 Char1"/>
    <w:basedOn w:val="a0"/>
    <w:link w:val="a5"/>
    <w:uiPriority w:val="99"/>
    <w:semiHidden/>
    <w:qFormat/>
    <w:rsid w:val="00AA0D7F"/>
    <w:rPr>
      <w:rFonts w:ascii="Times New Roman" w:eastAsia="宋体" w:hAnsi="Times New Roman" w:cs="Times New Roman"/>
      <w:sz w:val="18"/>
      <w:szCs w:val="18"/>
    </w:rPr>
  </w:style>
  <w:style w:type="character" w:customStyle="1" w:styleId="xdrichtextbox2">
    <w:name w:val="xdrichtextbox2"/>
    <w:basedOn w:val="a0"/>
    <w:qFormat/>
    <w:rsid w:val="00AA0D7F"/>
    <w:rPr>
      <w:color w:val="0000FF"/>
      <w:sz w:val="18"/>
      <w:szCs w:val="18"/>
      <w:u w:val="none"/>
      <w:bdr w:val="single" w:sz="8" w:space="0" w:color="DCDCDC"/>
      <w:shd w:val="clear" w:color="auto" w:fill="FFFFFF"/>
    </w:rPr>
  </w:style>
  <w:style w:type="character" w:customStyle="1" w:styleId="Char">
    <w:name w:val="正文文本 Char"/>
    <w:basedOn w:val="a0"/>
    <w:link w:val="a3"/>
    <w:qFormat/>
    <w:rsid w:val="00AA0D7F"/>
    <w:rPr>
      <w:rFonts w:ascii="Times New Roman" w:eastAsia="宋体" w:hAnsi="Times New Roman" w:cs="Times New Roman"/>
      <w:szCs w:val="20"/>
    </w:rPr>
  </w:style>
  <w:style w:type="character" w:customStyle="1" w:styleId="Char2">
    <w:name w:val="页眉 Char"/>
    <w:basedOn w:val="a0"/>
    <w:link w:val="a6"/>
    <w:uiPriority w:val="99"/>
    <w:qFormat/>
    <w:rsid w:val="00AA0D7F"/>
    <w:rPr>
      <w:rFonts w:ascii="Times New Roman" w:eastAsia="宋体" w:hAnsi="Times New Roman" w:cs="Times New Roman"/>
      <w:sz w:val="18"/>
      <w:szCs w:val="18"/>
    </w:rPr>
  </w:style>
  <w:style w:type="character" w:customStyle="1" w:styleId="3Char">
    <w:name w:val="标题 3 Char"/>
    <w:basedOn w:val="a0"/>
    <w:link w:val="3"/>
    <w:uiPriority w:val="9"/>
    <w:qFormat/>
    <w:rsid w:val="00AA0D7F"/>
    <w:rPr>
      <w:rFonts w:ascii="宋体" w:eastAsia="宋体" w:hAnsi="宋体" w:cs="宋体"/>
      <w:b/>
      <w:bCs/>
      <w:kern w:val="0"/>
      <w:sz w:val="27"/>
      <w:szCs w:val="27"/>
    </w:rPr>
  </w:style>
  <w:style w:type="character" w:customStyle="1" w:styleId="Char0">
    <w:name w:val="纯文本 Char"/>
    <w:basedOn w:val="a0"/>
    <w:link w:val="a4"/>
    <w:qFormat/>
    <w:rsid w:val="00AA0D7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7F"/>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qFormat/>
    <w:rsid w:val="00AA0D7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A0D7F"/>
    <w:pPr>
      <w:spacing w:after="120"/>
    </w:pPr>
    <w:rPr>
      <w:szCs w:val="20"/>
    </w:rPr>
  </w:style>
  <w:style w:type="paragraph" w:styleId="a4">
    <w:name w:val="Plain Text"/>
    <w:basedOn w:val="a"/>
    <w:link w:val="Char0"/>
    <w:unhideWhenUsed/>
    <w:rsid w:val="00AA0D7F"/>
    <w:rPr>
      <w:rFonts w:ascii="宋体" w:hAnsi="Courier New" w:cs="Courier New"/>
      <w:szCs w:val="21"/>
    </w:rPr>
  </w:style>
  <w:style w:type="paragraph" w:styleId="a5">
    <w:name w:val="footer"/>
    <w:basedOn w:val="a"/>
    <w:link w:val="Char1"/>
    <w:uiPriority w:val="99"/>
    <w:qFormat/>
    <w:rsid w:val="00AA0D7F"/>
    <w:pPr>
      <w:tabs>
        <w:tab w:val="center" w:pos="4153"/>
        <w:tab w:val="right" w:pos="8306"/>
      </w:tabs>
      <w:snapToGrid w:val="0"/>
      <w:jc w:val="left"/>
    </w:pPr>
    <w:rPr>
      <w:sz w:val="18"/>
      <w:szCs w:val="18"/>
    </w:rPr>
  </w:style>
  <w:style w:type="paragraph" w:styleId="a6">
    <w:name w:val="header"/>
    <w:basedOn w:val="a"/>
    <w:link w:val="Char2"/>
    <w:uiPriority w:val="99"/>
    <w:unhideWhenUsed/>
    <w:rsid w:val="00AA0D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A0D7F"/>
    <w:pPr>
      <w:widowControl/>
      <w:spacing w:before="100" w:beforeAutospacing="1" w:after="100" w:afterAutospacing="1"/>
      <w:jc w:val="left"/>
    </w:pPr>
    <w:rPr>
      <w:rFonts w:ascii="宋体" w:hAnsi="宋体" w:cs="宋体"/>
      <w:kern w:val="0"/>
      <w:sz w:val="24"/>
    </w:rPr>
  </w:style>
  <w:style w:type="character" w:styleId="a8">
    <w:name w:val="page number"/>
    <w:qFormat/>
    <w:rsid w:val="00AA0D7F"/>
  </w:style>
  <w:style w:type="character" w:customStyle="1" w:styleId="Char3">
    <w:name w:val="页脚 Char"/>
    <w:uiPriority w:val="99"/>
    <w:qFormat/>
    <w:rsid w:val="00AA0D7F"/>
    <w:rPr>
      <w:rFonts w:ascii="Times New Roman" w:eastAsia="宋体" w:hAnsi="Times New Roman" w:cs="Times New Roman"/>
      <w:sz w:val="18"/>
      <w:szCs w:val="18"/>
    </w:rPr>
  </w:style>
  <w:style w:type="character" w:customStyle="1" w:styleId="Char1">
    <w:name w:val="页脚 Char1"/>
    <w:basedOn w:val="a0"/>
    <w:link w:val="a5"/>
    <w:uiPriority w:val="99"/>
    <w:semiHidden/>
    <w:qFormat/>
    <w:rsid w:val="00AA0D7F"/>
    <w:rPr>
      <w:rFonts w:ascii="Times New Roman" w:eastAsia="宋体" w:hAnsi="Times New Roman" w:cs="Times New Roman"/>
      <w:sz w:val="18"/>
      <w:szCs w:val="18"/>
    </w:rPr>
  </w:style>
  <w:style w:type="character" w:customStyle="1" w:styleId="xdrichtextbox2">
    <w:name w:val="xdrichtextbox2"/>
    <w:basedOn w:val="a0"/>
    <w:qFormat/>
    <w:rsid w:val="00AA0D7F"/>
    <w:rPr>
      <w:color w:val="0000FF"/>
      <w:sz w:val="18"/>
      <w:szCs w:val="18"/>
      <w:u w:val="none"/>
      <w:bdr w:val="single" w:sz="8" w:space="0" w:color="DCDCDC"/>
      <w:shd w:val="clear" w:color="auto" w:fill="FFFFFF"/>
    </w:rPr>
  </w:style>
  <w:style w:type="character" w:customStyle="1" w:styleId="Char">
    <w:name w:val="正文文本 Char"/>
    <w:basedOn w:val="a0"/>
    <w:link w:val="a3"/>
    <w:qFormat/>
    <w:rsid w:val="00AA0D7F"/>
    <w:rPr>
      <w:rFonts w:ascii="Times New Roman" w:eastAsia="宋体" w:hAnsi="Times New Roman" w:cs="Times New Roman"/>
      <w:szCs w:val="20"/>
    </w:rPr>
  </w:style>
  <w:style w:type="character" w:customStyle="1" w:styleId="Char2">
    <w:name w:val="页眉 Char"/>
    <w:basedOn w:val="a0"/>
    <w:link w:val="a6"/>
    <w:uiPriority w:val="99"/>
    <w:qFormat/>
    <w:rsid w:val="00AA0D7F"/>
    <w:rPr>
      <w:rFonts w:ascii="Times New Roman" w:eastAsia="宋体" w:hAnsi="Times New Roman" w:cs="Times New Roman"/>
      <w:sz w:val="18"/>
      <w:szCs w:val="18"/>
    </w:rPr>
  </w:style>
  <w:style w:type="character" w:customStyle="1" w:styleId="3Char">
    <w:name w:val="标题 3 Char"/>
    <w:basedOn w:val="a0"/>
    <w:link w:val="3"/>
    <w:uiPriority w:val="9"/>
    <w:qFormat/>
    <w:rsid w:val="00AA0D7F"/>
    <w:rPr>
      <w:rFonts w:ascii="宋体" w:eastAsia="宋体" w:hAnsi="宋体" w:cs="宋体"/>
      <w:b/>
      <w:bCs/>
      <w:kern w:val="0"/>
      <w:sz w:val="27"/>
      <w:szCs w:val="27"/>
    </w:rPr>
  </w:style>
  <w:style w:type="character" w:customStyle="1" w:styleId="Char0">
    <w:name w:val="纯文本 Char"/>
    <w:basedOn w:val="a0"/>
    <w:link w:val="a4"/>
    <w:qFormat/>
    <w:rsid w:val="00AA0D7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A7ED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2942</Characters>
  <Application>Microsoft Office Word</Application>
  <DocSecurity>0</DocSecurity>
  <Lines>24</Lines>
  <Paragraphs>6</Paragraphs>
  <ScaleCrop>false</ScaleCrop>
  <Company>China</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何宣妃</dc:creator>
  <cp:lastModifiedBy>潘扬</cp:lastModifiedBy>
  <cp:revision>3</cp:revision>
  <cp:lastPrinted>2018-02-28T07:26:00Z</cp:lastPrinted>
  <dcterms:created xsi:type="dcterms:W3CDTF">2018-03-02T02:34:00Z</dcterms:created>
  <dcterms:modified xsi:type="dcterms:W3CDTF">2018-03-02T02:34:00Z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